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D72" w:rsidRPr="00B518EF" w:rsidRDefault="006E1486" w:rsidP="006E1486">
      <w:pPr>
        <w:adjustRightInd w:val="0"/>
        <w:spacing w:line="560" w:lineRule="exact"/>
        <w:rPr>
          <w:rFonts w:asciiTheme="minorEastAsia" w:eastAsiaTheme="minorEastAsia" w:hAnsiTheme="minorEastAsia"/>
          <w:sz w:val="28"/>
          <w:szCs w:val="28"/>
        </w:rPr>
      </w:pPr>
      <w:r w:rsidRPr="00B518EF">
        <w:rPr>
          <w:rFonts w:asciiTheme="minorEastAsia" w:eastAsiaTheme="minorEastAsia" w:hAnsiTheme="minorEastAsia" w:hint="eastAsia"/>
          <w:sz w:val="28"/>
          <w:szCs w:val="28"/>
        </w:rPr>
        <w:t>附件</w:t>
      </w:r>
      <w:r w:rsidR="00F73D4C" w:rsidRPr="00B518EF">
        <w:rPr>
          <w:rFonts w:asciiTheme="minorEastAsia" w:eastAsiaTheme="minorEastAsia" w:hAnsiTheme="minorEastAsia" w:hint="eastAsia"/>
          <w:sz w:val="28"/>
          <w:szCs w:val="28"/>
        </w:rPr>
        <w:t>2</w:t>
      </w:r>
      <w:r w:rsidR="00F769BC" w:rsidRPr="00B518EF">
        <w:rPr>
          <w:rFonts w:asciiTheme="minorEastAsia" w:eastAsiaTheme="minorEastAsia" w:hAnsiTheme="minorEastAsia" w:hint="eastAsia"/>
          <w:sz w:val="28"/>
          <w:szCs w:val="28"/>
        </w:rPr>
        <w:t>：</w:t>
      </w:r>
    </w:p>
    <w:p w:rsidR="00CC7D72" w:rsidRPr="00237A16" w:rsidRDefault="00FE55CE" w:rsidP="00CC7D72">
      <w:pPr>
        <w:adjustRightInd w:val="0"/>
        <w:spacing w:line="560" w:lineRule="exact"/>
        <w:jc w:val="center"/>
        <w:rPr>
          <w:rFonts w:ascii="黑体" w:eastAsia="黑体" w:hAnsi="黑体"/>
          <w:szCs w:val="32"/>
        </w:rPr>
      </w:pPr>
      <w:r w:rsidRPr="00237A16">
        <w:rPr>
          <w:rFonts w:ascii="黑体" w:eastAsia="黑体" w:hAnsi="黑体" w:hint="eastAsia"/>
          <w:szCs w:val="32"/>
        </w:rPr>
        <w:t>201</w:t>
      </w:r>
      <w:r w:rsidR="00F3189C" w:rsidRPr="00237A16">
        <w:rPr>
          <w:rFonts w:ascii="黑体" w:eastAsia="黑体" w:hAnsi="黑体" w:hint="eastAsia"/>
          <w:szCs w:val="32"/>
        </w:rPr>
        <w:t>8</w:t>
      </w:r>
      <w:r w:rsidR="00CC7D72" w:rsidRPr="00237A16">
        <w:rPr>
          <w:rFonts w:ascii="黑体" w:eastAsia="黑体" w:hAnsi="黑体" w:hint="eastAsia"/>
          <w:szCs w:val="32"/>
        </w:rPr>
        <w:t>年企业</w:t>
      </w:r>
      <w:r w:rsidR="005F6227" w:rsidRPr="00237A16">
        <w:rPr>
          <w:rFonts w:ascii="黑体" w:eastAsia="黑体" w:hAnsi="黑体" w:hint="eastAsia"/>
          <w:szCs w:val="32"/>
        </w:rPr>
        <w:t>经济效益</w:t>
      </w:r>
      <w:r w:rsidR="00FD2843" w:rsidRPr="00237A16">
        <w:rPr>
          <w:rFonts w:ascii="黑体" w:eastAsia="黑体" w:hAnsi="黑体" w:hint="eastAsia"/>
          <w:color w:val="000000"/>
          <w:szCs w:val="32"/>
        </w:rPr>
        <w:t>月度快报</w:t>
      </w:r>
      <w:r w:rsidR="00A8675C" w:rsidRPr="00237A16">
        <w:rPr>
          <w:rFonts w:ascii="黑体" w:eastAsia="黑体" w:hAnsi="黑体" w:hint="eastAsia"/>
          <w:szCs w:val="32"/>
        </w:rPr>
        <w:t>编制</w:t>
      </w:r>
      <w:r w:rsidR="00CC7D72" w:rsidRPr="00237A16">
        <w:rPr>
          <w:rFonts w:ascii="黑体" w:eastAsia="黑体" w:hAnsi="黑体" w:hint="eastAsia"/>
          <w:szCs w:val="32"/>
        </w:rPr>
        <w:t>说明</w:t>
      </w:r>
    </w:p>
    <w:p w:rsidR="00563D65" w:rsidRPr="00237A16" w:rsidRDefault="00563D65" w:rsidP="00CC7D72">
      <w:pPr>
        <w:adjustRightInd w:val="0"/>
        <w:spacing w:line="560" w:lineRule="exact"/>
        <w:jc w:val="center"/>
        <w:rPr>
          <w:rFonts w:ascii="仿宋_GB2312" w:hAnsi="仿宋"/>
          <w:b/>
          <w:sz w:val="30"/>
          <w:szCs w:val="30"/>
        </w:rPr>
      </w:pPr>
    </w:p>
    <w:p w:rsidR="00CC7D72" w:rsidRPr="00237A16" w:rsidRDefault="00FE55CE" w:rsidP="00237A16">
      <w:pPr>
        <w:spacing w:line="360" w:lineRule="auto"/>
        <w:ind w:firstLineChars="200" w:firstLine="480"/>
        <w:rPr>
          <w:rFonts w:ascii="仿宋_GB2312" w:hAnsi="仿宋"/>
          <w:bCs/>
          <w:sz w:val="24"/>
        </w:rPr>
      </w:pPr>
      <w:r w:rsidRPr="00237A16">
        <w:rPr>
          <w:rFonts w:ascii="仿宋_GB2312" w:hAnsi="仿宋" w:hint="eastAsia"/>
          <w:bCs/>
          <w:sz w:val="24"/>
        </w:rPr>
        <w:t>201</w:t>
      </w:r>
      <w:r w:rsidR="00F3189C" w:rsidRPr="00237A16">
        <w:rPr>
          <w:rFonts w:ascii="仿宋_GB2312" w:hAnsi="仿宋" w:hint="eastAsia"/>
          <w:bCs/>
          <w:sz w:val="24"/>
        </w:rPr>
        <w:t>8</w:t>
      </w:r>
      <w:r w:rsidR="00CC7D72" w:rsidRPr="00237A16">
        <w:rPr>
          <w:rFonts w:ascii="仿宋_GB2312" w:hAnsi="仿宋" w:hint="eastAsia"/>
          <w:bCs/>
          <w:sz w:val="24"/>
        </w:rPr>
        <w:t>年企业</w:t>
      </w:r>
      <w:r w:rsidR="005F6227" w:rsidRPr="00237A16">
        <w:rPr>
          <w:rFonts w:ascii="仿宋_GB2312" w:hAnsi="仿宋" w:hint="eastAsia"/>
          <w:bCs/>
          <w:sz w:val="24"/>
        </w:rPr>
        <w:t>经济效益</w:t>
      </w:r>
      <w:r w:rsidR="00395CD4" w:rsidRPr="00237A16">
        <w:rPr>
          <w:rFonts w:ascii="仿宋_GB2312" w:hAnsi="仿宋" w:hint="eastAsia"/>
          <w:bCs/>
          <w:color w:val="000000"/>
          <w:sz w:val="24"/>
        </w:rPr>
        <w:t>月度快报</w:t>
      </w:r>
      <w:r w:rsidR="00497093" w:rsidRPr="00237A16">
        <w:rPr>
          <w:rFonts w:ascii="仿宋_GB2312" w:hAnsi="仿宋" w:hint="eastAsia"/>
          <w:bCs/>
          <w:color w:val="000000"/>
          <w:sz w:val="24"/>
        </w:rPr>
        <w:t>（以下简称月报）</w:t>
      </w:r>
      <w:r w:rsidR="00CC7D72" w:rsidRPr="00237A16">
        <w:rPr>
          <w:rFonts w:ascii="仿宋_GB2312" w:hAnsi="仿宋" w:hint="eastAsia"/>
          <w:bCs/>
          <w:sz w:val="24"/>
        </w:rPr>
        <w:t>包括封面、企业</w:t>
      </w:r>
      <w:r w:rsidR="00DF6495" w:rsidRPr="00237A16">
        <w:rPr>
          <w:rFonts w:ascii="仿宋_GB2312" w:hAnsi="仿宋" w:hint="eastAsia"/>
          <w:bCs/>
          <w:sz w:val="24"/>
        </w:rPr>
        <w:t>经济效益</w:t>
      </w:r>
      <w:r w:rsidR="004E27B7" w:rsidRPr="00237A16">
        <w:rPr>
          <w:rFonts w:ascii="仿宋_GB2312" w:hAnsi="仿宋" w:hint="eastAsia"/>
          <w:bCs/>
          <w:sz w:val="24"/>
        </w:rPr>
        <w:t>主要</w:t>
      </w:r>
      <w:r w:rsidR="00DF6495" w:rsidRPr="00237A16">
        <w:rPr>
          <w:rFonts w:ascii="仿宋_GB2312" w:hAnsi="仿宋" w:hint="eastAsia"/>
          <w:bCs/>
          <w:sz w:val="24"/>
        </w:rPr>
        <w:t>指标表</w:t>
      </w:r>
      <w:r w:rsidR="00B04F67" w:rsidRPr="00237A16">
        <w:rPr>
          <w:rFonts w:ascii="仿宋_GB2312" w:hAnsi="仿宋" w:hint="eastAsia"/>
          <w:bCs/>
          <w:sz w:val="24"/>
        </w:rPr>
        <w:t>、</w:t>
      </w:r>
      <w:r w:rsidR="00CF4DF6" w:rsidRPr="00237A16">
        <w:rPr>
          <w:rFonts w:ascii="仿宋_GB2312" w:hAnsi="仿宋" w:hint="eastAsia"/>
          <w:bCs/>
          <w:sz w:val="24"/>
        </w:rPr>
        <w:t>资产负债</w:t>
      </w:r>
      <w:r w:rsidR="00DF6495" w:rsidRPr="00237A16">
        <w:rPr>
          <w:rFonts w:ascii="仿宋_GB2312" w:hAnsi="仿宋" w:hint="eastAsia"/>
          <w:bCs/>
          <w:sz w:val="24"/>
        </w:rPr>
        <w:t>主要</w:t>
      </w:r>
      <w:r w:rsidR="00CF4DF6" w:rsidRPr="00237A16">
        <w:rPr>
          <w:rFonts w:ascii="仿宋_GB2312" w:hAnsi="仿宋" w:hint="eastAsia"/>
          <w:bCs/>
          <w:sz w:val="24"/>
        </w:rPr>
        <w:t>指标</w:t>
      </w:r>
      <w:r w:rsidR="00CC7D72" w:rsidRPr="00237A16">
        <w:rPr>
          <w:rFonts w:ascii="仿宋_GB2312" w:hAnsi="仿宋" w:hint="eastAsia"/>
          <w:bCs/>
          <w:sz w:val="24"/>
        </w:rPr>
        <w:t>表</w:t>
      </w:r>
      <w:r w:rsidR="00205A67" w:rsidRPr="00237A16">
        <w:rPr>
          <w:rFonts w:ascii="仿宋_GB2312" w:hAnsi="仿宋" w:hint="eastAsia"/>
          <w:bCs/>
          <w:sz w:val="24"/>
        </w:rPr>
        <w:t>、</w:t>
      </w:r>
      <w:r w:rsidR="00CF4DF6" w:rsidRPr="00237A16">
        <w:rPr>
          <w:rFonts w:ascii="仿宋_GB2312" w:hAnsi="仿宋" w:hint="eastAsia"/>
          <w:bCs/>
          <w:sz w:val="24"/>
        </w:rPr>
        <w:t>生产经营</w:t>
      </w:r>
      <w:r w:rsidR="00DF6495" w:rsidRPr="00237A16">
        <w:rPr>
          <w:rFonts w:ascii="仿宋_GB2312" w:hAnsi="仿宋" w:hint="eastAsia"/>
          <w:bCs/>
          <w:sz w:val="24"/>
        </w:rPr>
        <w:t>重点</w:t>
      </w:r>
      <w:r w:rsidR="00CF4DF6" w:rsidRPr="00237A16">
        <w:rPr>
          <w:rFonts w:ascii="仿宋_GB2312" w:hAnsi="仿宋" w:hint="eastAsia"/>
          <w:bCs/>
          <w:sz w:val="24"/>
        </w:rPr>
        <w:t>指标表</w:t>
      </w:r>
      <w:r w:rsidR="00111BF9" w:rsidRPr="00237A16">
        <w:rPr>
          <w:rFonts w:ascii="仿宋_GB2312" w:hAnsi="仿宋" w:hint="eastAsia"/>
          <w:bCs/>
          <w:sz w:val="24"/>
        </w:rPr>
        <w:t>。</w:t>
      </w:r>
      <w:r w:rsidR="00CC7D72" w:rsidRPr="00237A16">
        <w:rPr>
          <w:rFonts w:ascii="仿宋_GB2312" w:hAnsi="仿宋" w:hint="eastAsia"/>
          <w:bCs/>
          <w:sz w:val="24"/>
        </w:rPr>
        <w:t>现将有关指标填报说明如下：</w:t>
      </w:r>
    </w:p>
    <w:p w:rsidR="00CC7D72" w:rsidRPr="00237A16" w:rsidRDefault="00CC7D72" w:rsidP="00237A16">
      <w:pPr>
        <w:spacing w:line="360" w:lineRule="auto"/>
        <w:ind w:firstLineChars="200" w:firstLine="480"/>
        <w:rPr>
          <w:rFonts w:ascii="黑体" w:eastAsia="黑体" w:hAnsi="黑体"/>
          <w:bCs/>
          <w:sz w:val="24"/>
        </w:rPr>
      </w:pPr>
      <w:r w:rsidRPr="00237A16">
        <w:rPr>
          <w:rFonts w:ascii="黑体" w:eastAsia="黑体" w:hAnsi="黑体" w:hint="eastAsia"/>
          <w:bCs/>
          <w:sz w:val="24"/>
        </w:rPr>
        <w:t>一、填报范围</w:t>
      </w:r>
    </w:p>
    <w:p w:rsidR="00CC7D72" w:rsidRPr="00237A16" w:rsidRDefault="00CC7D72" w:rsidP="00237A16">
      <w:pPr>
        <w:spacing w:line="360" w:lineRule="auto"/>
        <w:ind w:firstLineChars="200" w:firstLine="480"/>
        <w:rPr>
          <w:rFonts w:ascii="仿宋_GB2312" w:hAnsi="仿宋"/>
          <w:bCs/>
          <w:sz w:val="24"/>
        </w:rPr>
      </w:pPr>
      <w:r w:rsidRPr="00237A16">
        <w:rPr>
          <w:rFonts w:ascii="仿宋_GB2312" w:hAnsi="仿宋" w:hint="eastAsia"/>
          <w:bCs/>
          <w:sz w:val="24"/>
        </w:rPr>
        <w:t>本报表适用于具有法人资格、独立核算、并能够编制完整会计报表的</w:t>
      </w:r>
      <w:r w:rsidR="00512311" w:rsidRPr="00237A16">
        <w:rPr>
          <w:rFonts w:ascii="仿宋_GB2312" w:hAnsi="仿宋" w:hint="eastAsia"/>
          <w:bCs/>
          <w:sz w:val="24"/>
        </w:rPr>
        <w:t>国有及国有控股</w:t>
      </w:r>
      <w:r w:rsidRPr="00237A16">
        <w:rPr>
          <w:rFonts w:ascii="仿宋_GB2312" w:hAnsi="仿宋" w:hint="eastAsia"/>
          <w:bCs/>
          <w:sz w:val="24"/>
        </w:rPr>
        <w:t>企业</w:t>
      </w:r>
      <w:r w:rsidR="00512311" w:rsidRPr="00237A16">
        <w:rPr>
          <w:rFonts w:ascii="仿宋_GB2312" w:hAnsi="仿宋" w:hint="eastAsia"/>
          <w:bCs/>
          <w:sz w:val="24"/>
        </w:rPr>
        <w:t>，</w:t>
      </w:r>
      <w:r w:rsidRPr="00237A16">
        <w:rPr>
          <w:rFonts w:ascii="仿宋_GB2312" w:hAnsi="仿宋" w:hint="eastAsia"/>
          <w:bCs/>
          <w:sz w:val="24"/>
        </w:rPr>
        <w:t>以及实行企业化管理的事业单位。</w:t>
      </w:r>
    </w:p>
    <w:p w:rsidR="00CC7D72" w:rsidRPr="00237A16" w:rsidRDefault="00CC7D72" w:rsidP="00237A16">
      <w:pPr>
        <w:spacing w:line="360" w:lineRule="auto"/>
        <w:ind w:firstLineChars="200" w:firstLine="480"/>
        <w:rPr>
          <w:rFonts w:ascii="黑体" w:eastAsia="黑体" w:hAnsi="黑体"/>
          <w:bCs/>
          <w:sz w:val="24"/>
        </w:rPr>
      </w:pPr>
      <w:r w:rsidRPr="00237A16">
        <w:rPr>
          <w:rFonts w:ascii="黑体" w:eastAsia="黑体" w:hAnsi="黑体" w:hint="eastAsia"/>
          <w:bCs/>
          <w:sz w:val="24"/>
        </w:rPr>
        <w:t>二、封面说明</w:t>
      </w:r>
    </w:p>
    <w:p w:rsidR="00CC7D72" w:rsidRPr="00237A16" w:rsidRDefault="00CC7D72" w:rsidP="00237A16">
      <w:pPr>
        <w:spacing w:line="360" w:lineRule="auto"/>
        <w:ind w:firstLineChars="200" w:firstLine="480"/>
        <w:rPr>
          <w:rFonts w:ascii="仿宋_GB2312" w:hAnsi="仿宋"/>
          <w:bCs/>
          <w:sz w:val="24"/>
        </w:rPr>
      </w:pPr>
      <w:r w:rsidRPr="00237A16">
        <w:rPr>
          <w:rFonts w:ascii="仿宋_GB2312" w:hAnsi="仿宋" w:hint="eastAsia"/>
          <w:bCs/>
          <w:sz w:val="24"/>
        </w:rPr>
        <w:t>包括单位汇总封面和企业分户录入封面两部分。其中：单位汇总封面为各中央部门、中央企业和地方财政部门汇总上报</w:t>
      </w:r>
      <w:r w:rsidR="00497093" w:rsidRPr="00237A16">
        <w:rPr>
          <w:rFonts w:ascii="仿宋_GB2312" w:hAnsi="仿宋" w:hint="eastAsia"/>
          <w:bCs/>
          <w:sz w:val="24"/>
        </w:rPr>
        <w:t>月报</w:t>
      </w:r>
      <w:r w:rsidRPr="00237A16">
        <w:rPr>
          <w:rFonts w:ascii="仿宋_GB2312" w:hAnsi="仿宋" w:hint="eastAsia"/>
          <w:bCs/>
          <w:color w:val="000000"/>
          <w:sz w:val="24"/>
        </w:rPr>
        <w:t>时</w:t>
      </w:r>
      <w:r w:rsidRPr="00237A16">
        <w:rPr>
          <w:rFonts w:ascii="仿宋_GB2312" w:hAnsi="仿宋" w:hint="eastAsia"/>
          <w:bCs/>
          <w:sz w:val="24"/>
        </w:rPr>
        <w:t>使用；企业分户录入封面为各级企业填报</w:t>
      </w:r>
      <w:r w:rsidR="00497093" w:rsidRPr="00237A16">
        <w:rPr>
          <w:rFonts w:ascii="仿宋_GB2312" w:hAnsi="仿宋" w:hint="eastAsia"/>
          <w:bCs/>
          <w:sz w:val="24"/>
        </w:rPr>
        <w:t>月</w:t>
      </w:r>
      <w:r w:rsidRPr="00237A16">
        <w:rPr>
          <w:rFonts w:ascii="仿宋_GB2312" w:hAnsi="仿宋" w:hint="eastAsia"/>
          <w:bCs/>
          <w:color w:val="000000"/>
          <w:sz w:val="24"/>
        </w:rPr>
        <w:t>报和录入计</w:t>
      </w:r>
      <w:r w:rsidRPr="00237A16">
        <w:rPr>
          <w:rFonts w:ascii="仿宋_GB2312" w:hAnsi="仿宋" w:hint="eastAsia"/>
          <w:bCs/>
          <w:sz w:val="24"/>
        </w:rPr>
        <w:t>算机时使用，编制方法</w:t>
      </w:r>
      <w:r w:rsidR="00DD0F84" w:rsidRPr="00237A16">
        <w:rPr>
          <w:rFonts w:ascii="仿宋_GB2312" w:hAnsi="仿宋" w:hint="eastAsia"/>
          <w:bCs/>
          <w:sz w:val="24"/>
        </w:rPr>
        <w:t>如下：</w:t>
      </w:r>
    </w:p>
    <w:p w:rsidR="003C6740" w:rsidRPr="00237A16" w:rsidRDefault="00DD0F84" w:rsidP="00237A16">
      <w:pPr>
        <w:spacing w:line="360" w:lineRule="auto"/>
        <w:ind w:firstLineChars="189" w:firstLine="454"/>
        <w:rPr>
          <w:rFonts w:ascii="楷体_GB2312" w:eastAsia="楷体_GB2312" w:hAnsi="仿宋"/>
          <w:bCs/>
          <w:sz w:val="24"/>
        </w:rPr>
      </w:pPr>
      <w:r w:rsidRPr="00237A16">
        <w:rPr>
          <w:rFonts w:ascii="楷体_GB2312" w:eastAsia="楷体_GB2312" w:hAnsi="仿宋" w:hint="eastAsia"/>
          <w:bCs/>
          <w:sz w:val="24"/>
        </w:rPr>
        <w:t>(</w:t>
      </w:r>
      <w:proofErr w:type="gramStart"/>
      <w:r w:rsidRPr="00237A16">
        <w:rPr>
          <w:rFonts w:ascii="楷体_GB2312" w:eastAsia="楷体_GB2312" w:hAnsi="仿宋" w:hint="eastAsia"/>
          <w:bCs/>
          <w:sz w:val="24"/>
        </w:rPr>
        <w:t>一</w:t>
      </w:r>
      <w:proofErr w:type="gramEnd"/>
      <w:r w:rsidRPr="00237A16">
        <w:rPr>
          <w:rFonts w:ascii="楷体_GB2312" w:eastAsia="楷体_GB2312" w:hAnsi="仿宋" w:hint="eastAsia"/>
          <w:bCs/>
          <w:sz w:val="24"/>
        </w:rPr>
        <w:t>)</w:t>
      </w:r>
      <w:r w:rsidR="003C6740" w:rsidRPr="00237A16">
        <w:rPr>
          <w:rFonts w:ascii="楷体_GB2312" w:eastAsia="楷体_GB2312" w:hAnsi="仿宋" w:hint="eastAsia"/>
          <w:bCs/>
          <w:sz w:val="24"/>
        </w:rPr>
        <w:t>封面左边</w:t>
      </w:r>
      <w:r w:rsidR="00777ABB">
        <w:rPr>
          <w:rFonts w:ascii="楷体_GB2312" w:eastAsia="楷体_GB2312" w:hAnsi="仿宋" w:hint="eastAsia"/>
          <w:bCs/>
          <w:sz w:val="24"/>
        </w:rPr>
        <w:t>。</w:t>
      </w:r>
    </w:p>
    <w:p w:rsidR="00DD0F84" w:rsidRPr="00237A16" w:rsidRDefault="003C6740" w:rsidP="00237A16">
      <w:pPr>
        <w:spacing w:line="360" w:lineRule="auto"/>
        <w:ind w:firstLineChars="189" w:firstLine="454"/>
        <w:rPr>
          <w:rFonts w:ascii="仿宋_GB2312" w:hAnsi="黑体"/>
          <w:sz w:val="24"/>
        </w:rPr>
      </w:pPr>
      <w:r w:rsidRPr="00237A16">
        <w:rPr>
          <w:rFonts w:ascii="仿宋_GB2312" w:hAnsi="黑体" w:hint="eastAsia"/>
          <w:sz w:val="24"/>
        </w:rPr>
        <w:t>1.</w:t>
      </w:r>
      <w:r w:rsidR="00DD0F84" w:rsidRPr="00237A16">
        <w:rPr>
          <w:rFonts w:ascii="仿宋_GB2312" w:hAnsi="黑体" w:hint="eastAsia"/>
          <w:sz w:val="24"/>
        </w:rPr>
        <w:t>企业名称</w:t>
      </w:r>
      <w:r w:rsidRPr="00237A16">
        <w:rPr>
          <w:rFonts w:ascii="仿宋_GB2312" w:hAnsi="黑体" w:hint="eastAsia"/>
          <w:sz w:val="24"/>
        </w:rPr>
        <w:t>：</w:t>
      </w:r>
      <w:r w:rsidR="00DD0F84" w:rsidRPr="00237A16">
        <w:rPr>
          <w:rFonts w:ascii="仿宋_GB2312" w:hAnsi="仿宋" w:hint="eastAsia"/>
          <w:sz w:val="24"/>
        </w:rPr>
        <w:t>企业名称以本企业在工商行政管理局登记注册的汉字名称为准，并应与企业公章所使用名称一致。企业名称在填写时一般不应超过18个汉字，最多占36位，企业名称汉字偏长的可适当缩减。</w:t>
      </w:r>
    </w:p>
    <w:p w:rsidR="00DD0F84" w:rsidRPr="00237A16" w:rsidRDefault="003C6740" w:rsidP="00237A16">
      <w:pPr>
        <w:spacing w:line="360" w:lineRule="auto"/>
        <w:ind w:firstLineChars="189" w:firstLine="454"/>
        <w:rPr>
          <w:rFonts w:ascii="仿宋_GB2312" w:hAnsi="黑体"/>
          <w:sz w:val="24"/>
        </w:rPr>
      </w:pPr>
      <w:r w:rsidRPr="00237A16">
        <w:rPr>
          <w:rFonts w:ascii="仿宋_GB2312" w:hAnsi="黑体" w:hint="eastAsia"/>
          <w:sz w:val="24"/>
        </w:rPr>
        <w:t>2.</w:t>
      </w:r>
      <w:r w:rsidR="00DD0F84" w:rsidRPr="00237A16">
        <w:rPr>
          <w:rFonts w:ascii="仿宋_GB2312" w:hAnsi="黑体" w:hint="eastAsia"/>
          <w:sz w:val="24"/>
        </w:rPr>
        <w:t>法定代表人</w:t>
      </w:r>
      <w:r w:rsidRPr="00237A16">
        <w:rPr>
          <w:rFonts w:ascii="仿宋_GB2312" w:hAnsi="黑体" w:hint="eastAsia"/>
          <w:sz w:val="24"/>
        </w:rPr>
        <w:t>：</w:t>
      </w:r>
      <w:r w:rsidR="00DD0F84" w:rsidRPr="00237A16">
        <w:rPr>
          <w:rFonts w:ascii="仿宋_GB2312" w:hAnsi="仿宋" w:hint="eastAsia"/>
          <w:sz w:val="24"/>
        </w:rPr>
        <w:t>指在工商行政管理部门登记的法人代表。企业正在更换法人代表，尚未办理登记手续的，以实际负责人为准。法定代表人在填写时一般不超过4个汉字，最多占8位。</w:t>
      </w:r>
    </w:p>
    <w:p w:rsidR="00DD0F84" w:rsidRPr="00237A16" w:rsidRDefault="003C6740" w:rsidP="00237A16">
      <w:pPr>
        <w:spacing w:line="360" w:lineRule="auto"/>
        <w:ind w:firstLineChars="189" w:firstLine="454"/>
        <w:rPr>
          <w:rFonts w:ascii="仿宋_GB2312" w:hAnsi="黑体"/>
          <w:sz w:val="24"/>
        </w:rPr>
      </w:pPr>
      <w:r w:rsidRPr="00237A16">
        <w:rPr>
          <w:rFonts w:ascii="仿宋_GB2312" w:hAnsi="黑体" w:hint="eastAsia"/>
          <w:sz w:val="24"/>
        </w:rPr>
        <w:t>3.</w:t>
      </w:r>
      <w:r w:rsidR="00DD0F84" w:rsidRPr="00237A16">
        <w:rPr>
          <w:rFonts w:ascii="仿宋_GB2312" w:hAnsi="黑体" w:hint="eastAsia"/>
          <w:sz w:val="24"/>
        </w:rPr>
        <w:t>企业所在地地址</w:t>
      </w:r>
      <w:r w:rsidRPr="00237A16">
        <w:rPr>
          <w:rFonts w:ascii="仿宋_GB2312" w:hAnsi="黑体" w:hint="eastAsia"/>
          <w:sz w:val="24"/>
        </w:rPr>
        <w:t>：</w:t>
      </w:r>
      <w:r w:rsidR="00DD0F84" w:rsidRPr="00237A16">
        <w:rPr>
          <w:rFonts w:ascii="仿宋_GB2312" w:hAnsi="仿宋" w:hint="eastAsia"/>
          <w:sz w:val="24"/>
        </w:rPr>
        <w:t>共32位。应填写经邮政部门认可的单位地址，从地区（市）、县（市、区）开始填，具体到乡（镇）、村、街名称和门牌号，不填省（自治区、直辖市）。门牌号用阿拉伯数字表示，每个数字占一格，一般不填写通讯信箱号。</w:t>
      </w:r>
    </w:p>
    <w:p w:rsidR="00DD0F84" w:rsidRPr="00237A16" w:rsidRDefault="003C6740" w:rsidP="00237A16">
      <w:pPr>
        <w:spacing w:line="360" w:lineRule="auto"/>
        <w:ind w:firstLineChars="189" w:firstLine="454"/>
        <w:rPr>
          <w:rFonts w:ascii="仿宋_GB2312" w:hAnsi="黑体"/>
          <w:sz w:val="24"/>
        </w:rPr>
      </w:pPr>
      <w:r w:rsidRPr="00237A16">
        <w:rPr>
          <w:rFonts w:ascii="仿宋_GB2312" w:hAnsi="黑体" w:hint="eastAsia"/>
          <w:sz w:val="24"/>
        </w:rPr>
        <w:t>4.</w:t>
      </w:r>
      <w:r w:rsidR="00DD0F84" w:rsidRPr="00E96A36">
        <w:rPr>
          <w:rFonts w:ascii="仿宋_GB2312" w:hAnsi="仿宋" w:hint="eastAsia"/>
          <w:sz w:val="24"/>
        </w:rPr>
        <w:t>邮政编码</w:t>
      </w:r>
      <w:r w:rsidRPr="00237A16">
        <w:rPr>
          <w:rFonts w:ascii="仿宋_GB2312" w:hAnsi="黑体" w:hint="eastAsia"/>
          <w:sz w:val="24"/>
        </w:rPr>
        <w:t>：</w:t>
      </w:r>
      <w:r w:rsidR="00DD0F84" w:rsidRPr="00237A16">
        <w:rPr>
          <w:rFonts w:ascii="仿宋_GB2312" w:hAnsi="仿宋" w:hint="eastAsia"/>
          <w:sz w:val="24"/>
        </w:rPr>
        <w:t>共6位，填写企业所在地通信用邮政编码。</w:t>
      </w:r>
    </w:p>
    <w:p w:rsidR="00DD0F84" w:rsidRPr="00237A16" w:rsidRDefault="003C6740" w:rsidP="00237A16">
      <w:pPr>
        <w:spacing w:line="360" w:lineRule="auto"/>
        <w:ind w:firstLineChars="189" w:firstLine="454"/>
        <w:rPr>
          <w:rFonts w:ascii="仿宋_GB2312" w:hAnsi="黑体"/>
          <w:sz w:val="24"/>
        </w:rPr>
      </w:pPr>
      <w:r w:rsidRPr="00237A16">
        <w:rPr>
          <w:rFonts w:ascii="仿宋_GB2312" w:hAnsi="黑体" w:hint="eastAsia"/>
          <w:sz w:val="24"/>
        </w:rPr>
        <w:t>5.</w:t>
      </w:r>
      <w:r w:rsidR="00497093" w:rsidRPr="00237A16">
        <w:rPr>
          <w:rFonts w:ascii="仿宋_GB2312" w:hAnsi="黑体" w:hint="eastAsia"/>
          <w:sz w:val="24"/>
        </w:rPr>
        <w:t>联系电话</w:t>
      </w:r>
      <w:r w:rsidRPr="00237A16">
        <w:rPr>
          <w:rFonts w:ascii="仿宋_GB2312" w:hAnsi="黑体" w:hint="eastAsia"/>
          <w:sz w:val="24"/>
        </w:rPr>
        <w:t>：</w:t>
      </w:r>
      <w:r w:rsidR="00DD0F84" w:rsidRPr="00237A16">
        <w:rPr>
          <w:rFonts w:ascii="仿宋_GB2312" w:hAnsi="仿宋" w:hint="eastAsia"/>
          <w:sz w:val="24"/>
        </w:rPr>
        <w:t>填写企业财务部门的最新有效电话号码(包括</w:t>
      </w:r>
      <w:r w:rsidR="00497093" w:rsidRPr="00237A16">
        <w:rPr>
          <w:rFonts w:ascii="仿宋_GB2312" w:hAnsi="仿宋" w:hint="eastAsia"/>
          <w:sz w:val="24"/>
        </w:rPr>
        <w:t>经办人员</w:t>
      </w:r>
      <w:r w:rsidR="00DD0F84" w:rsidRPr="00237A16">
        <w:rPr>
          <w:rFonts w:ascii="仿宋_GB2312" w:hAnsi="仿宋" w:hint="eastAsia"/>
          <w:sz w:val="24"/>
        </w:rPr>
        <w:t>办公电话和手机号码)。</w:t>
      </w:r>
    </w:p>
    <w:p w:rsidR="003C6740" w:rsidRPr="00237A16" w:rsidRDefault="00DD0F84" w:rsidP="00237A16">
      <w:pPr>
        <w:spacing w:line="360" w:lineRule="auto"/>
        <w:ind w:firstLineChars="189" w:firstLine="454"/>
        <w:rPr>
          <w:rFonts w:ascii="楷体_GB2312" w:eastAsia="楷体_GB2312" w:hAnsi="仿宋"/>
          <w:bCs/>
          <w:sz w:val="24"/>
        </w:rPr>
      </w:pPr>
      <w:r w:rsidRPr="00237A16">
        <w:rPr>
          <w:rFonts w:ascii="楷体_GB2312" w:eastAsia="楷体_GB2312" w:hAnsi="仿宋" w:hint="eastAsia"/>
          <w:bCs/>
          <w:sz w:val="24"/>
        </w:rPr>
        <w:t>(</w:t>
      </w:r>
      <w:r w:rsidR="003C6740" w:rsidRPr="00237A16">
        <w:rPr>
          <w:rFonts w:ascii="楷体_GB2312" w:eastAsia="楷体_GB2312" w:hAnsi="仿宋" w:hint="eastAsia"/>
          <w:bCs/>
          <w:sz w:val="24"/>
        </w:rPr>
        <w:t>二</w:t>
      </w:r>
      <w:r w:rsidRPr="00237A16">
        <w:rPr>
          <w:rFonts w:ascii="楷体_GB2312" w:eastAsia="楷体_GB2312" w:hAnsi="仿宋" w:hint="eastAsia"/>
          <w:bCs/>
          <w:sz w:val="24"/>
        </w:rPr>
        <w:t>)</w:t>
      </w:r>
      <w:r w:rsidR="003C6740" w:rsidRPr="00237A16">
        <w:rPr>
          <w:rFonts w:ascii="楷体_GB2312" w:eastAsia="楷体_GB2312" w:hAnsi="仿宋" w:hint="eastAsia"/>
          <w:bCs/>
          <w:sz w:val="24"/>
        </w:rPr>
        <w:t>封面右边</w:t>
      </w:r>
      <w:r w:rsidR="00777ABB">
        <w:rPr>
          <w:rFonts w:ascii="楷体_GB2312" w:eastAsia="楷体_GB2312" w:hAnsi="仿宋" w:hint="eastAsia"/>
          <w:bCs/>
          <w:sz w:val="24"/>
        </w:rPr>
        <w:t>。</w:t>
      </w:r>
    </w:p>
    <w:p w:rsidR="00375218"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1.</w:t>
      </w:r>
      <w:r w:rsidR="00375218" w:rsidRPr="00237A16">
        <w:rPr>
          <w:rFonts w:ascii="仿宋_GB2312" w:hAnsi="仿宋" w:hint="eastAsia"/>
          <w:bCs/>
          <w:sz w:val="24"/>
        </w:rPr>
        <w:t>统一社会信用</w:t>
      </w:r>
      <w:r w:rsidRPr="00237A16">
        <w:rPr>
          <w:rFonts w:ascii="仿宋_GB2312" w:hAnsi="仿宋" w:hint="eastAsia"/>
          <w:bCs/>
          <w:sz w:val="24"/>
        </w:rPr>
        <w:t>代码：</w:t>
      </w:r>
      <w:r w:rsidR="00375218" w:rsidRPr="00237A16">
        <w:rPr>
          <w:rFonts w:ascii="仿宋_GB2312" w:hAnsi="仿宋" w:hint="eastAsia"/>
          <w:bCs/>
          <w:sz w:val="24"/>
        </w:rPr>
        <w:t>根据</w:t>
      </w:r>
      <w:r w:rsidR="00375218" w:rsidRPr="00E96A36">
        <w:rPr>
          <w:rFonts w:ascii="仿宋_GB2312" w:hAnsi="仿宋" w:hint="eastAsia"/>
          <w:sz w:val="24"/>
        </w:rPr>
        <w:t>《国务院办公厅关于加快推进“五证合一”、“一照一码”登记制度改革的通知》</w:t>
      </w:r>
      <w:r w:rsidR="00375218" w:rsidRPr="00237A16">
        <w:rPr>
          <w:rFonts w:ascii="仿宋_GB2312" w:hAnsi="仿宋" w:hint="eastAsia"/>
          <w:bCs/>
          <w:sz w:val="24"/>
        </w:rPr>
        <w:t>（国办发</w:t>
      </w:r>
      <w:r w:rsidR="00777ABB">
        <w:rPr>
          <w:rFonts w:ascii="仿宋_GB2312" w:hAnsi="仿宋" w:hint="eastAsia"/>
          <w:bCs/>
          <w:sz w:val="24"/>
        </w:rPr>
        <w:t>〔</w:t>
      </w:r>
      <w:r w:rsidR="00375218" w:rsidRPr="00237A16">
        <w:rPr>
          <w:rFonts w:ascii="仿宋_GB2312" w:hAnsi="仿宋" w:hint="eastAsia"/>
          <w:bCs/>
          <w:sz w:val="24"/>
        </w:rPr>
        <w:t>2016</w:t>
      </w:r>
      <w:r w:rsidR="00DE78A5">
        <w:rPr>
          <w:rFonts w:ascii="仿宋_GB2312" w:hAnsi="仿宋" w:hint="eastAsia"/>
          <w:bCs/>
          <w:sz w:val="24"/>
        </w:rPr>
        <w:t>〕</w:t>
      </w:r>
      <w:bookmarkStart w:id="0" w:name="_GoBack"/>
      <w:bookmarkEnd w:id="0"/>
      <w:r w:rsidR="00777ABB">
        <w:rPr>
          <w:rFonts w:ascii="仿宋_GB2312" w:hAnsi="仿宋" w:hint="eastAsia"/>
          <w:bCs/>
          <w:sz w:val="24"/>
        </w:rPr>
        <w:t>〕</w:t>
      </w:r>
      <w:r w:rsidR="00375218" w:rsidRPr="00237A16">
        <w:rPr>
          <w:rFonts w:ascii="仿宋_GB2312" w:hAnsi="仿宋" w:hint="eastAsia"/>
          <w:bCs/>
          <w:sz w:val="24"/>
        </w:rPr>
        <w:t>53号）,2016年10月1日起正式实施“五证合一”、“一照一码”登记制度：企业原证照有效期满、申请变更登记或者申请换发</w:t>
      </w:r>
      <w:r w:rsidR="00375218" w:rsidRPr="00237A16">
        <w:rPr>
          <w:rFonts w:ascii="仿宋_GB2312" w:hAnsi="仿宋" w:hint="eastAsia"/>
          <w:bCs/>
          <w:sz w:val="24"/>
        </w:rPr>
        <w:lastRenderedPageBreak/>
        <w:t>营业执照的，一律改为使用统一社会信用代码（18位）。此处填写统一社会信用代码的第9-17位。</w:t>
      </w:r>
    </w:p>
    <w:p w:rsidR="003C6740" w:rsidRPr="00237A16" w:rsidRDefault="003C6740" w:rsidP="00237A16">
      <w:pPr>
        <w:spacing w:line="360" w:lineRule="auto"/>
        <w:ind w:firstLineChars="189" w:firstLine="454"/>
        <w:rPr>
          <w:rFonts w:ascii="仿宋_GB2312" w:hAnsi="仿宋"/>
          <w:bCs/>
          <w:sz w:val="24"/>
        </w:rPr>
      </w:pPr>
      <w:r w:rsidRPr="00237A16">
        <w:rPr>
          <w:rFonts w:ascii="仿宋_GB2312" w:hAnsi="仿宋" w:hint="eastAsia"/>
          <w:bCs/>
          <w:sz w:val="24"/>
        </w:rPr>
        <w:t>尚未取得</w:t>
      </w:r>
      <w:r w:rsidR="00375218" w:rsidRPr="00E96A36">
        <w:rPr>
          <w:rFonts w:ascii="仿宋_GB2312" w:hAnsi="仿宋" w:hint="eastAsia"/>
          <w:sz w:val="24"/>
        </w:rPr>
        <w:t>统一</w:t>
      </w:r>
      <w:r w:rsidR="00375218" w:rsidRPr="00237A16">
        <w:rPr>
          <w:rFonts w:ascii="仿宋_GB2312" w:hAnsi="仿宋" w:hint="eastAsia"/>
          <w:bCs/>
          <w:sz w:val="24"/>
        </w:rPr>
        <w:t>社会信用</w:t>
      </w:r>
      <w:r w:rsidRPr="00237A16">
        <w:rPr>
          <w:rFonts w:ascii="仿宋_GB2312" w:hAnsi="仿宋" w:hint="eastAsia"/>
          <w:bCs/>
          <w:sz w:val="24"/>
        </w:rPr>
        <w:t>代码的企业（单位），</w:t>
      </w:r>
      <w:r w:rsidR="00375218" w:rsidRPr="00237A16">
        <w:rPr>
          <w:rFonts w:ascii="仿宋_GB2312" w:hAnsi="仿宋" w:hint="eastAsia"/>
          <w:bCs/>
          <w:sz w:val="24"/>
        </w:rPr>
        <w:t>此处填写组织机构代码</w:t>
      </w:r>
      <w:r w:rsidRPr="00237A16">
        <w:rPr>
          <w:rFonts w:ascii="仿宋_GB2312" w:hAnsi="仿宋" w:hint="eastAsia"/>
          <w:bCs/>
          <w:sz w:val="24"/>
        </w:rPr>
        <w:t>。</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本代码由本企业代码、上一级企业（单位）代码、集团企业（公司）总部代码三部分组成，具体填报方法如下：</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（1）</w:t>
      </w:r>
      <w:r w:rsidRPr="00E96A36">
        <w:rPr>
          <w:rFonts w:ascii="仿宋_GB2312" w:hAnsi="仿宋" w:hint="eastAsia"/>
          <w:sz w:val="24"/>
        </w:rPr>
        <w:t>非集团型</w:t>
      </w:r>
      <w:r w:rsidRPr="00237A16">
        <w:rPr>
          <w:rFonts w:ascii="仿宋_GB2312" w:hAnsi="仿宋" w:hint="eastAsia"/>
          <w:bCs/>
          <w:sz w:val="24"/>
        </w:rPr>
        <w:t>企业只需填列“本企业代码”，“上一级企业（单位）代码”和“集团企业（公司）总部代码”不填。</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（2）集团型企业需区别以下情况填列：</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①集团公司总部（一级）在填报集团企业合并报表时，“本企业代码”和“集团企业（公司）总部代码”均按集团公司代码填列，“上一级企业（单位）代码”不填。</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②当本企业为集团公司二级企业时，按要求填列“本企业代码”、“上一级企业（单位）代码”和“集团企业（公司）总部代码”。其中“上一级企业（单位）代码”与“集团企业（公司）总部代码”相同。集团公司本部填列的方法同集团公司二级企业的填列方法，差额表比照集团本部填列。</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③当本企业为集团三级企业时，应按实际情况填列“本企业代码”、“上一级企业（单位）代码”及“集团企业（公司）总部代码”。集团公司二级企业本部视同集团公司三级企业填列，差额表比照二级企业本部填列。</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④当本企业为集团三级以下企业时，比照三级企业填列。</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2.隶属关系：本代码由“行政隶属关系代码”和“部门标识代码”两部分组成。具体填报方法如下：</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（1）中央企业（不论级次和所在地区）：“行政隶属关系代码”均填零，“部门标识代码”根据</w:t>
      </w:r>
      <w:r w:rsidRPr="00E96A36">
        <w:rPr>
          <w:rFonts w:ascii="仿宋_GB2312" w:hAnsi="仿宋" w:hint="eastAsia"/>
          <w:sz w:val="24"/>
        </w:rPr>
        <w:t>国家标准</w:t>
      </w:r>
      <w:r w:rsidRPr="00237A16">
        <w:rPr>
          <w:rFonts w:ascii="仿宋_GB2312" w:hAnsi="仿宋" w:hint="eastAsia"/>
          <w:bCs/>
          <w:sz w:val="24"/>
        </w:rPr>
        <w:t>《中央党政机关、人民团体及其他机构名称代码》（GB/T4657—2009）编制。</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（2）地方企业：</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①</w:t>
      </w:r>
      <w:r w:rsidRPr="00E96A36">
        <w:rPr>
          <w:rFonts w:ascii="仿宋_GB2312" w:hAnsi="仿宋" w:hint="eastAsia"/>
          <w:sz w:val="24"/>
        </w:rPr>
        <w:t>“行政隶属关系代码”</w:t>
      </w:r>
      <w:r w:rsidRPr="00237A16">
        <w:rPr>
          <w:rFonts w:ascii="仿宋_GB2312" w:hAnsi="仿宋" w:hint="eastAsia"/>
          <w:bCs/>
          <w:sz w:val="24"/>
        </w:rPr>
        <w:t>根据国家标准《中华人民共和国行政区划代码》（GB/T2260—2007）编制。具体编制方法：</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A、省级</w:t>
      </w:r>
      <w:r w:rsidRPr="00E96A36">
        <w:rPr>
          <w:rFonts w:ascii="仿宋_GB2312" w:hAnsi="仿宋" w:hint="eastAsia"/>
          <w:sz w:val="24"/>
        </w:rPr>
        <w:t>企业</w:t>
      </w:r>
      <w:r w:rsidRPr="00237A16">
        <w:rPr>
          <w:rFonts w:ascii="仿宋_GB2312" w:hAnsi="仿宋" w:hint="eastAsia"/>
          <w:bCs/>
          <w:sz w:val="24"/>
        </w:rPr>
        <w:t>以行政区划代码的前两位数字后加四个零表示。如：山东省省属企业一律填列“370000”；</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B、地市级企业以行政区划代码的前四位数字后加两个零表示。如：山东省济南市市属企业一律填列“370100”；</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lastRenderedPageBreak/>
        <w:t>C、县级（市辖区）企业以行政区划代码的本身六位数表示。如：山东省济南市长清区区级企业一律填列“370113”。</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②</w:t>
      </w:r>
      <w:r w:rsidRPr="00E96A36">
        <w:rPr>
          <w:rFonts w:ascii="仿宋_GB2312" w:hAnsi="仿宋" w:hint="eastAsia"/>
          <w:sz w:val="24"/>
        </w:rPr>
        <w:t>“部门标识代码”</w:t>
      </w:r>
      <w:r w:rsidRPr="00237A16">
        <w:rPr>
          <w:rFonts w:ascii="仿宋_GB2312" w:hAnsi="仿宋" w:hint="eastAsia"/>
          <w:bCs/>
          <w:sz w:val="24"/>
        </w:rPr>
        <w:t>根据企业财务或产权归口管理的部门、机构或企业集团，比照国家标准《中央党政机关、人民团体及其他机构名称代码》（GB/T4657－2009）填报。如：隶属各省“交通厅（局）”管理的企业，填报“交通部”代码“348”。无行政主管部门的企业，</w:t>
      </w:r>
      <w:proofErr w:type="gramStart"/>
      <w:r w:rsidRPr="00237A16">
        <w:rPr>
          <w:rFonts w:ascii="仿宋_GB2312" w:hAnsi="仿宋" w:hint="eastAsia"/>
          <w:bCs/>
          <w:sz w:val="24"/>
        </w:rPr>
        <w:t>填行业</w:t>
      </w:r>
      <w:proofErr w:type="gramEnd"/>
      <w:r w:rsidRPr="00237A16">
        <w:rPr>
          <w:rFonts w:ascii="仿宋_GB2312" w:hAnsi="仿宋" w:hint="eastAsia"/>
          <w:bCs/>
          <w:sz w:val="24"/>
        </w:rPr>
        <w:t>对口部门（协会）的代码。机构设置与中央对口的各地方部门均应按国家标准填列。</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3.所在地区：根据国家标准《世界各国和地区名称代码》（GB/T2659－2000）和国家标准《中华人民共和国行政区划代码》（GB/T2260－2007）选择填列。</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4.所属行业码：本代码由“国民经济行业分类与代码”和“执行会计准则情况代码”两部分组成。</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（1）“国民经济行业分类与代码”依据国家标准《国民经济行业分类》（GB/T4754－2011），结合企业主要从事的社会经济活动性质，按“小类”划分填列。</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（2）“执行会计准则情况代码”根据企业目前所执行的《企业会计准则》、《企业会计制度》等</w:t>
      </w:r>
      <w:r w:rsidRPr="00E96A36">
        <w:rPr>
          <w:rFonts w:ascii="仿宋_GB2312" w:hAnsi="仿宋" w:hint="eastAsia"/>
          <w:sz w:val="24"/>
        </w:rPr>
        <w:t>会计核算</w:t>
      </w:r>
      <w:r w:rsidRPr="00237A16">
        <w:rPr>
          <w:rFonts w:ascii="仿宋_GB2312" w:hAnsi="仿宋" w:hint="eastAsia"/>
          <w:bCs/>
          <w:sz w:val="24"/>
        </w:rPr>
        <w:t xml:space="preserve">制度的实际情况填列。具体代码为： </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企业会计</w:t>
      </w:r>
      <w:r w:rsidRPr="00E96A36">
        <w:rPr>
          <w:rFonts w:ascii="仿宋_GB2312" w:hAnsi="仿宋" w:hint="eastAsia"/>
          <w:sz w:val="24"/>
        </w:rPr>
        <w:t>准则</w:t>
      </w:r>
      <w:r w:rsidRPr="00237A16">
        <w:rPr>
          <w:rFonts w:ascii="仿宋_GB2312" w:hAnsi="仿宋" w:hint="eastAsia"/>
          <w:bCs/>
          <w:sz w:val="24"/>
        </w:rPr>
        <w:t>－00，企业会计制度－13，小企业会计准则-14，其他－99。</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5.经营规模：按照工信部、国家统计局、</w:t>
      </w:r>
      <w:proofErr w:type="gramStart"/>
      <w:r w:rsidRPr="00237A16">
        <w:rPr>
          <w:rFonts w:ascii="仿宋_GB2312" w:hAnsi="仿宋" w:hint="eastAsia"/>
          <w:bCs/>
          <w:sz w:val="24"/>
        </w:rPr>
        <w:t>国家发改委</w:t>
      </w:r>
      <w:proofErr w:type="gramEnd"/>
      <w:r w:rsidRPr="00237A16">
        <w:rPr>
          <w:rFonts w:ascii="仿宋_GB2312" w:hAnsi="仿宋" w:hint="eastAsia"/>
          <w:bCs/>
          <w:sz w:val="24"/>
        </w:rPr>
        <w:t>和财政部联合发布的</w:t>
      </w:r>
      <w:r w:rsidRPr="00E96A36">
        <w:rPr>
          <w:rFonts w:ascii="仿宋_GB2312" w:hAnsi="仿宋" w:hint="eastAsia"/>
          <w:sz w:val="24"/>
        </w:rPr>
        <w:t>《关于印发中小企业划型标准规定的通知》</w:t>
      </w:r>
      <w:r w:rsidRPr="00237A16">
        <w:rPr>
          <w:rFonts w:ascii="仿宋_GB2312" w:hAnsi="仿宋" w:hint="eastAsia"/>
          <w:bCs/>
          <w:sz w:val="24"/>
        </w:rPr>
        <w:t>（工信部联企业〔2011〕300号）、国家统计局《关于印发统计上大中小微型企业划分办法的通知》（国统字〔2011〕75号）规定的分类标准填列，具体分为：1 大型，2 中型，3 小型，4微型。</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6</w:t>
      </w:r>
      <w:r w:rsidR="00E96A36">
        <w:rPr>
          <w:rFonts w:ascii="仿宋_GB2312" w:hAnsi="仿宋" w:hint="eastAsia"/>
          <w:bCs/>
          <w:sz w:val="24"/>
        </w:rPr>
        <w:t>.</w:t>
      </w:r>
      <w:r w:rsidRPr="00237A16">
        <w:rPr>
          <w:rFonts w:ascii="仿宋_GB2312" w:hAnsi="仿宋" w:hint="eastAsia"/>
          <w:bCs/>
          <w:sz w:val="24"/>
        </w:rPr>
        <w:t>经济</w:t>
      </w:r>
      <w:r w:rsidRPr="00E96A36">
        <w:rPr>
          <w:rFonts w:ascii="仿宋_GB2312" w:hAnsi="仿宋" w:hint="eastAsia"/>
          <w:sz w:val="24"/>
        </w:rPr>
        <w:t>类型</w:t>
      </w:r>
      <w:r w:rsidRPr="00237A16">
        <w:rPr>
          <w:rFonts w:ascii="仿宋_GB2312" w:hAnsi="仿宋" w:hint="eastAsia"/>
          <w:bCs/>
          <w:sz w:val="24"/>
        </w:rPr>
        <w:t>：按照所有制形式划分的企业类型。厂办大集体是指二十世纪七八十年代，为安置回城知识青年和国有企业职工子女就业，一些国有企业批准并资助兴办了一批劳动服务公司或其他形式工商登记注册的集体所有制企业。厂办大集体主要依附于主办国有企业从事生产经营活动，向主办国有企业提供配套产品或劳务服务。其中：</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中央企业厂办大集体是指各类中央企业（含国务院有关部门所属企业）批准并资助兴办的集体所有制企业。</w:t>
      </w:r>
    </w:p>
    <w:p w:rsidR="003C6740" w:rsidRPr="00237A16" w:rsidRDefault="003C6740" w:rsidP="00E96A36">
      <w:pPr>
        <w:spacing w:line="360" w:lineRule="auto"/>
        <w:ind w:firstLineChars="189" w:firstLine="454"/>
        <w:rPr>
          <w:rFonts w:ascii="仿宋_GB2312" w:hAnsi="仿宋"/>
          <w:bCs/>
          <w:sz w:val="24"/>
        </w:rPr>
      </w:pPr>
      <w:r w:rsidRPr="00E96A36">
        <w:rPr>
          <w:rFonts w:ascii="仿宋_GB2312" w:hAnsi="仿宋" w:hint="eastAsia"/>
          <w:sz w:val="24"/>
        </w:rPr>
        <w:t>中央下放企业厂</w:t>
      </w:r>
      <w:r w:rsidRPr="00237A16">
        <w:rPr>
          <w:rFonts w:ascii="仿宋_GB2312" w:hAnsi="仿宋" w:hint="eastAsia"/>
          <w:bCs/>
          <w:sz w:val="24"/>
        </w:rPr>
        <w:t>办大集体是指中央下放的煤炭、有色、军工等企业批准并资助兴办的集体所有制企业。</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地方企业厂办大集体指地方国有企业批准并资助兴办的集体所有制企业。</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lastRenderedPageBreak/>
        <w:t>7.组织形式：根据企业在工商行政管理部门注册登记的类型及有关性质填列。具体包括：10公司制企业（11国有独资公司12其他有限责任公司13上市股份有限公司14非上市股份有限公司），20非公司制企业（21非公司制独资企业 22其他非公司制企业），30企业化管理事业单位，40其他。国有独资的有限责任公司选“公司制企业”中的“国有独资公司”，一人有限等有限责任公司选“其他有限责任公司”填列。</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上市股份有限公司还应填报其股票代码，为6位数字。如果企业已发行A股股票并有其他类别股票上市（如B股、H股、N股等）则填报A股股票代码；如果只发行了B股股票，则填报B股股票代码；如果只在境外发行股票，则该代码填“000000”。</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8.设立年份：指企业（单位）工商注册登记或批准成立的具体年份。</w:t>
      </w:r>
    </w:p>
    <w:p w:rsidR="003C6740" w:rsidRPr="00237A16" w:rsidRDefault="00375218" w:rsidP="00E96A36">
      <w:pPr>
        <w:spacing w:line="360" w:lineRule="auto"/>
        <w:ind w:firstLineChars="189" w:firstLine="454"/>
        <w:rPr>
          <w:rFonts w:ascii="仿宋_GB2312" w:hAnsi="仿宋"/>
          <w:bCs/>
          <w:sz w:val="24"/>
        </w:rPr>
      </w:pPr>
      <w:r w:rsidRPr="00237A16">
        <w:rPr>
          <w:rFonts w:ascii="仿宋_GB2312" w:hAnsi="仿宋" w:hint="eastAsia"/>
          <w:bCs/>
          <w:sz w:val="24"/>
        </w:rPr>
        <w:t>9</w:t>
      </w:r>
      <w:r w:rsidR="003C6740" w:rsidRPr="00237A16">
        <w:rPr>
          <w:rFonts w:ascii="仿宋_GB2312" w:hAnsi="仿宋" w:hint="eastAsia"/>
          <w:bCs/>
          <w:sz w:val="24"/>
        </w:rPr>
        <w:t>.上报因素：反映企业连续上报情况，或以前年度未填报企业财务决算报表、从本年度起纳入企业财务决算报表填报范围的新报原因。具体标识含义如下：</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（1）0 连续上报：指上年度填报</w:t>
      </w:r>
      <w:r w:rsidR="00497093" w:rsidRPr="00237A16">
        <w:rPr>
          <w:rFonts w:ascii="仿宋_GB2312" w:hAnsi="仿宋" w:hint="eastAsia"/>
          <w:bCs/>
          <w:sz w:val="24"/>
        </w:rPr>
        <w:t>月报</w:t>
      </w:r>
      <w:r w:rsidRPr="00237A16">
        <w:rPr>
          <w:rFonts w:ascii="仿宋_GB2312" w:hAnsi="仿宋" w:hint="eastAsia"/>
          <w:bCs/>
          <w:sz w:val="24"/>
        </w:rPr>
        <w:t>的企业（单位）。</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（2）1新投资设立：指本年新投资注册设立并正式营业的企业（不含竣工移交、新设合并、分立）。</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（3）2竣工移交：指建设项目竣工后从基本建设单位转为生产经营的企业。</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（4）3 新设合并：指两个或两个以上企业（单位）合并成一个新企业（单位），原企业（单位）均不再具有法人资格。</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（5）4 分立：指经批准由企业分立而成立的新企业（单位）。</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（6）5上年应报未报：</w:t>
      </w:r>
      <w:proofErr w:type="gramStart"/>
      <w:r w:rsidRPr="00237A16">
        <w:rPr>
          <w:rFonts w:ascii="仿宋_GB2312" w:hAnsi="仿宋" w:hint="eastAsia"/>
          <w:bCs/>
          <w:sz w:val="24"/>
        </w:rPr>
        <w:t>指上年</w:t>
      </w:r>
      <w:proofErr w:type="gramEnd"/>
      <w:r w:rsidRPr="00237A16">
        <w:rPr>
          <w:rFonts w:ascii="仿宋_GB2312" w:hAnsi="仿宋" w:hint="eastAsia"/>
          <w:bCs/>
          <w:sz w:val="24"/>
        </w:rPr>
        <w:t>漏报或因客观原因未填报本报表，从本年度起按规定单独报送的企业（单位）。</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（7）6划转：指因管理体制改革、组织形式调整和资产重组等原因引起的整建制划入而新增</w:t>
      </w:r>
      <w:proofErr w:type="gramStart"/>
      <w:r w:rsidRPr="00237A16">
        <w:rPr>
          <w:rFonts w:ascii="仿宋_GB2312" w:hAnsi="仿宋" w:hint="eastAsia"/>
          <w:bCs/>
          <w:sz w:val="24"/>
        </w:rPr>
        <w:t>且上年</w:t>
      </w:r>
      <w:proofErr w:type="gramEnd"/>
      <w:r w:rsidRPr="00237A16">
        <w:rPr>
          <w:rFonts w:ascii="仿宋_GB2312" w:hAnsi="仿宋" w:hint="eastAsia"/>
          <w:bCs/>
          <w:sz w:val="24"/>
        </w:rPr>
        <w:t>未作单户填报</w:t>
      </w:r>
      <w:r w:rsidR="00497093" w:rsidRPr="00237A16">
        <w:rPr>
          <w:rFonts w:ascii="仿宋_GB2312" w:hAnsi="仿宋" w:hint="eastAsia"/>
          <w:bCs/>
          <w:sz w:val="24"/>
        </w:rPr>
        <w:t>月报</w:t>
      </w:r>
      <w:r w:rsidRPr="00237A16">
        <w:rPr>
          <w:rFonts w:ascii="仿宋_GB2312" w:hAnsi="仿宋" w:hint="eastAsia"/>
          <w:bCs/>
          <w:sz w:val="24"/>
        </w:rPr>
        <w:t>的企业（单位）。</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（8）7收购：指因购入而新增的上年未作单户填报本报表的企业（单位）。</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（9）9其他：指上述各项原因中未包括的上报原因。</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1</w:t>
      </w:r>
      <w:r w:rsidR="00375218" w:rsidRPr="00237A16">
        <w:rPr>
          <w:rFonts w:ascii="仿宋_GB2312" w:hAnsi="仿宋" w:hint="eastAsia"/>
          <w:bCs/>
          <w:sz w:val="24"/>
        </w:rPr>
        <w:t>0</w:t>
      </w:r>
      <w:r w:rsidRPr="00237A16">
        <w:rPr>
          <w:rFonts w:ascii="仿宋_GB2312" w:hAnsi="仿宋" w:hint="eastAsia"/>
          <w:bCs/>
          <w:sz w:val="24"/>
        </w:rPr>
        <w:t>.报表类型码：指企业根据实际情况选择的报表类型码，具体包括：</w:t>
      </w:r>
    </w:p>
    <w:p w:rsidR="003C6740" w:rsidRPr="00237A16" w:rsidRDefault="003C6740" w:rsidP="00E96A36">
      <w:pPr>
        <w:spacing w:line="360" w:lineRule="auto"/>
        <w:ind w:firstLineChars="189" w:firstLine="454"/>
        <w:rPr>
          <w:rFonts w:ascii="仿宋_GB2312" w:hAnsi="仿宋"/>
          <w:bCs/>
          <w:sz w:val="24"/>
        </w:rPr>
      </w:pPr>
      <w:r w:rsidRPr="00237A16">
        <w:rPr>
          <w:rFonts w:ascii="仿宋_GB2312" w:hAnsi="仿宋" w:hint="eastAsia"/>
          <w:bCs/>
          <w:sz w:val="24"/>
        </w:rPr>
        <w:t>0单户表，1集团差额表，2金融子企业表，3</w:t>
      </w:r>
      <w:proofErr w:type="gramStart"/>
      <w:r w:rsidRPr="00237A16">
        <w:rPr>
          <w:rFonts w:ascii="仿宋_GB2312" w:hAnsi="仿宋" w:hint="eastAsia"/>
          <w:bCs/>
          <w:sz w:val="24"/>
        </w:rPr>
        <w:t>境外子</w:t>
      </w:r>
      <w:proofErr w:type="gramEnd"/>
      <w:r w:rsidRPr="00237A16">
        <w:rPr>
          <w:rFonts w:ascii="仿宋_GB2312" w:hAnsi="仿宋" w:hint="eastAsia"/>
          <w:bCs/>
          <w:sz w:val="24"/>
        </w:rPr>
        <w:t>企业表，4事业</w:t>
      </w:r>
      <w:proofErr w:type="gramStart"/>
      <w:r w:rsidRPr="00237A16">
        <w:rPr>
          <w:rFonts w:ascii="仿宋_GB2312" w:hAnsi="仿宋" w:hint="eastAsia"/>
          <w:bCs/>
          <w:sz w:val="24"/>
        </w:rPr>
        <w:t>并企业表</w:t>
      </w:r>
      <w:proofErr w:type="gramEnd"/>
      <w:r w:rsidRPr="00237A16">
        <w:rPr>
          <w:rFonts w:ascii="仿宋_GB2312" w:hAnsi="仿宋" w:hint="eastAsia"/>
          <w:bCs/>
          <w:sz w:val="24"/>
        </w:rPr>
        <w:t>，5基建</w:t>
      </w:r>
      <w:proofErr w:type="gramStart"/>
      <w:r w:rsidRPr="00237A16">
        <w:rPr>
          <w:rFonts w:ascii="仿宋_GB2312" w:hAnsi="仿宋" w:hint="eastAsia"/>
          <w:bCs/>
          <w:sz w:val="24"/>
        </w:rPr>
        <w:t>并企业表</w:t>
      </w:r>
      <w:proofErr w:type="gramEnd"/>
      <w:r w:rsidRPr="00237A16">
        <w:rPr>
          <w:rFonts w:ascii="仿宋_GB2312" w:hAnsi="仿宋" w:hint="eastAsia"/>
          <w:bCs/>
          <w:sz w:val="24"/>
        </w:rPr>
        <w:t>，9集团合并表。</w:t>
      </w:r>
    </w:p>
    <w:p w:rsidR="00DD0F84" w:rsidRPr="00237A16" w:rsidRDefault="003C6740" w:rsidP="00237A16">
      <w:pPr>
        <w:spacing w:line="360" w:lineRule="auto"/>
        <w:ind w:firstLineChars="200" w:firstLine="480"/>
        <w:rPr>
          <w:rFonts w:ascii="仿宋_GB2312" w:hAnsi="仿宋"/>
          <w:bCs/>
          <w:sz w:val="24"/>
        </w:rPr>
      </w:pPr>
      <w:r w:rsidRPr="00237A16">
        <w:rPr>
          <w:rFonts w:ascii="仿宋_GB2312" w:hAnsi="仿宋" w:hint="eastAsia"/>
          <w:bCs/>
          <w:sz w:val="24"/>
        </w:rPr>
        <w:t>1</w:t>
      </w:r>
      <w:r w:rsidR="00375218" w:rsidRPr="00237A16">
        <w:rPr>
          <w:rFonts w:ascii="仿宋_GB2312" w:hAnsi="仿宋" w:hint="eastAsia"/>
          <w:bCs/>
          <w:sz w:val="24"/>
        </w:rPr>
        <w:t>1</w:t>
      </w:r>
      <w:r w:rsidRPr="00237A16">
        <w:rPr>
          <w:rFonts w:ascii="仿宋_GB2312" w:hAnsi="仿宋" w:hint="eastAsia"/>
          <w:bCs/>
          <w:sz w:val="24"/>
        </w:rPr>
        <w:t>.备用码：根据实际需要可自行规定填报内容。</w:t>
      </w:r>
    </w:p>
    <w:p w:rsidR="00CC7D72" w:rsidRPr="00237A16" w:rsidRDefault="00CC7D72" w:rsidP="00237A16">
      <w:pPr>
        <w:spacing w:line="360" w:lineRule="auto"/>
        <w:ind w:firstLineChars="200" w:firstLine="480"/>
        <w:rPr>
          <w:rFonts w:ascii="黑体" w:eastAsia="黑体" w:hAnsi="黑体"/>
          <w:bCs/>
          <w:sz w:val="24"/>
        </w:rPr>
      </w:pPr>
      <w:r w:rsidRPr="00237A16">
        <w:rPr>
          <w:rFonts w:ascii="黑体" w:eastAsia="黑体" w:hAnsi="黑体" w:hint="eastAsia"/>
          <w:bCs/>
          <w:sz w:val="24"/>
        </w:rPr>
        <w:t>三、企业</w:t>
      </w:r>
      <w:r w:rsidR="00585A3F" w:rsidRPr="00237A16">
        <w:rPr>
          <w:rFonts w:ascii="黑体" w:eastAsia="黑体" w:hAnsi="黑体" w:hint="eastAsia"/>
          <w:bCs/>
          <w:sz w:val="24"/>
        </w:rPr>
        <w:t>财务指标</w:t>
      </w:r>
      <w:r w:rsidRPr="00237A16">
        <w:rPr>
          <w:rFonts w:ascii="黑体" w:eastAsia="黑体" w:hAnsi="黑体" w:hint="eastAsia"/>
          <w:bCs/>
          <w:sz w:val="24"/>
        </w:rPr>
        <w:t>表编报说明</w:t>
      </w:r>
    </w:p>
    <w:p w:rsidR="00CC7D72" w:rsidRPr="00237A16" w:rsidRDefault="00CC7D72" w:rsidP="00E96A36">
      <w:pPr>
        <w:spacing w:line="360" w:lineRule="auto"/>
        <w:ind w:firstLineChars="189" w:firstLine="454"/>
        <w:rPr>
          <w:rFonts w:ascii="仿宋_GB2312" w:hAnsi="仿宋"/>
          <w:sz w:val="24"/>
        </w:rPr>
      </w:pPr>
      <w:r w:rsidRPr="00237A16">
        <w:rPr>
          <w:rFonts w:ascii="仿宋_GB2312" w:hAnsi="仿宋" w:hint="eastAsia"/>
          <w:sz w:val="24"/>
        </w:rPr>
        <w:t>本套报表包括</w:t>
      </w:r>
      <w:r w:rsidR="00DF6495" w:rsidRPr="00237A16">
        <w:rPr>
          <w:rFonts w:ascii="仿宋_GB2312" w:hAnsi="仿宋" w:hint="eastAsia"/>
          <w:bCs/>
          <w:sz w:val="24"/>
        </w:rPr>
        <w:t>经济效益指标</w:t>
      </w:r>
      <w:r w:rsidRPr="00237A16">
        <w:rPr>
          <w:rFonts w:ascii="仿宋_GB2312" w:hAnsi="仿宋" w:hint="eastAsia"/>
          <w:sz w:val="24"/>
        </w:rPr>
        <w:t>、</w:t>
      </w:r>
      <w:r w:rsidR="00D024F1" w:rsidRPr="00237A16">
        <w:rPr>
          <w:rFonts w:ascii="仿宋_GB2312" w:hAnsi="仿宋" w:hint="eastAsia"/>
          <w:sz w:val="24"/>
        </w:rPr>
        <w:t>资产负债</w:t>
      </w:r>
      <w:r w:rsidRPr="00237A16">
        <w:rPr>
          <w:rFonts w:ascii="仿宋_GB2312" w:hAnsi="仿宋" w:hint="eastAsia"/>
          <w:sz w:val="24"/>
        </w:rPr>
        <w:t>指标</w:t>
      </w:r>
      <w:r w:rsidR="00F92688" w:rsidRPr="00237A16">
        <w:rPr>
          <w:rFonts w:ascii="仿宋_GB2312" w:hAnsi="仿宋" w:hint="eastAsia"/>
          <w:bCs/>
          <w:sz w:val="24"/>
        </w:rPr>
        <w:t>、</w:t>
      </w:r>
      <w:r w:rsidR="00215B12" w:rsidRPr="00237A16">
        <w:rPr>
          <w:rFonts w:ascii="仿宋_GB2312" w:hAnsi="仿宋" w:hint="eastAsia"/>
          <w:sz w:val="24"/>
        </w:rPr>
        <w:t>生产经营</w:t>
      </w:r>
      <w:r w:rsidR="00585A3F" w:rsidRPr="00237A16">
        <w:rPr>
          <w:rFonts w:ascii="仿宋_GB2312" w:hAnsi="仿宋" w:hint="eastAsia"/>
          <w:sz w:val="24"/>
        </w:rPr>
        <w:t>指标</w:t>
      </w:r>
      <w:r w:rsidRPr="00237A16">
        <w:rPr>
          <w:rFonts w:ascii="仿宋_GB2312" w:hAnsi="仿宋" w:hint="eastAsia"/>
          <w:sz w:val="24"/>
        </w:rPr>
        <w:t>等</w:t>
      </w:r>
      <w:r w:rsidR="004F06FD" w:rsidRPr="00237A16">
        <w:rPr>
          <w:rFonts w:ascii="仿宋_GB2312" w:hAnsi="仿宋" w:hint="eastAsia"/>
          <w:sz w:val="24"/>
        </w:rPr>
        <w:t>三</w:t>
      </w:r>
      <w:r w:rsidRPr="00237A16">
        <w:rPr>
          <w:rFonts w:ascii="仿宋_GB2312" w:hAnsi="仿宋" w:hint="eastAsia"/>
          <w:sz w:val="24"/>
        </w:rPr>
        <w:t>类指标。</w:t>
      </w:r>
      <w:r w:rsidR="00E32D20" w:rsidRPr="00237A16">
        <w:rPr>
          <w:rFonts w:ascii="仿宋_GB2312" w:hAnsi="仿宋" w:hint="eastAsia"/>
          <w:sz w:val="24"/>
        </w:rPr>
        <w:t>具体说</w:t>
      </w:r>
      <w:r w:rsidR="00E32D20" w:rsidRPr="00237A16">
        <w:rPr>
          <w:rFonts w:ascii="仿宋_GB2312" w:hAnsi="仿宋" w:hint="eastAsia"/>
          <w:sz w:val="24"/>
        </w:rPr>
        <w:lastRenderedPageBreak/>
        <w:t>明如下：</w:t>
      </w:r>
    </w:p>
    <w:p w:rsidR="009642A7" w:rsidRPr="00237A16" w:rsidRDefault="009642A7" w:rsidP="00E96A36">
      <w:pPr>
        <w:spacing w:line="360" w:lineRule="auto"/>
        <w:ind w:firstLineChars="189" w:firstLine="454"/>
        <w:rPr>
          <w:rFonts w:ascii="仿宋_GB2312" w:hAnsi="仿宋"/>
          <w:sz w:val="24"/>
        </w:rPr>
      </w:pPr>
      <w:r w:rsidRPr="00237A16">
        <w:rPr>
          <w:rFonts w:ascii="楷体_GB2312" w:eastAsia="楷体_GB2312" w:hAnsi="仿宋" w:hint="eastAsia"/>
          <w:bCs/>
          <w:sz w:val="24"/>
        </w:rPr>
        <w:t>(</w:t>
      </w:r>
      <w:proofErr w:type="gramStart"/>
      <w:r w:rsidRPr="00237A16">
        <w:rPr>
          <w:rFonts w:ascii="楷体_GB2312" w:eastAsia="楷体_GB2312" w:hAnsi="仿宋" w:hint="eastAsia"/>
          <w:bCs/>
          <w:sz w:val="24"/>
        </w:rPr>
        <w:t>一</w:t>
      </w:r>
      <w:proofErr w:type="gramEnd"/>
      <w:r w:rsidRPr="00237A16">
        <w:rPr>
          <w:rFonts w:ascii="楷体_GB2312" w:eastAsia="楷体_GB2312" w:hAnsi="仿宋" w:hint="eastAsia"/>
          <w:bCs/>
          <w:sz w:val="24"/>
        </w:rPr>
        <w:t>)</w:t>
      </w:r>
      <w:r w:rsidR="00DF6495" w:rsidRPr="00237A16">
        <w:rPr>
          <w:rFonts w:ascii="楷体_GB2312" w:eastAsia="楷体_GB2312" w:hAnsi="仿宋" w:hint="eastAsia"/>
          <w:bCs/>
          <w:sz w:val="24"/>
        </w:rPr>
        <w:t>经济效益</w:t>
      </w:r>
      <w:r w:rsidR="004E27B7" w:rsidRPr="00237A16">
        <w:rPr>
          <w:rFonts w:ascii="楷体_GB2312" w:eastAsia="楷体_GB2312" w:hAnsi="仿宋" w:hint="eastAsia"/>
          <w:bCs/>
          <w:sz w:val="24"/>
        </w:rPr>
        <w:t>主要</w:t>
      </w:r>
      <w:r w:rsidR="00DF6495" w:rsidRPr="00237A16">
        <w:rPr>
          <w:rFonts w:ascii="楷体_GB2312" w:eastAsia="楷体_GB2312" w:hAnsi="仿宋" w:hint="eastAsia"/>
          <w:bCs/>
          <w:sz w:val="24"/>
        </w:rPr>
        <w:t>指标表</w:t>
      </w:r>
      <w:r w:rsidR="001948B8" w:rsidRPr="00237A16">
        <w:rPr>
          <w:rFonts w:ascii="楷体_GB2312" w:eastAsia="楷体_GB2312" w:hAnsi="仿宋" w:hint="eastAsia"/>
          <w:bCs/>
          <w:sz w:val="24"/>
        </w:rPr>
        <w:t>编报说明</w:t>
      </w:r>
      <w:r w:rsidR="00683383">
        <w:rPr>
          <w:rFonts w:ascii="楷体_GB2312" w:eastAsia="楷体_GB2312" w:hAnsi="仿宋" w:hint="eastAsia"/>
          <w:bCs/>
          <w:sz w:val="24"/>
        </w:rPr>
        <w:t>。</w:t>
      </w:r>
    </w:p>
    <w:p w:rsidR="009642A7" w:rsidRPr="00237A16" w:rsidRDefault="009642A7" w:rsidP="00E96A36">
      <w:pPr>
        <w:spacing w:line="360" w:lineRule="auto"/>
        <w:ind w:firstLineChars="189" w:firstLine="454"/>
        <w:rPr>
          <w:rFonts w:ascii="仿宋_GB2312" w:hAnsi="仿宋"/>
          <w:sz w:val="24"/>
        </w:rPr>
      </w:pPr>
      <w:r w:rsidRPr="00237A16">
        <w:rPr>
          <w:rFonts w:ascii="仿宋_GB2312" w:hAnsi="仿宋" w:hint="eastAsia"/>
          <w:sz w:val="24"/>
        </w:rPr>
        <w:t>该类指标根据</w:t>
      </w:r>
      <w:r w:rsidRPr="00E96A36">
        <w:rPr>
          <w:rFonts w:ascii="仿宋_GB2312" w:hAnsi="仿宋" w:hint="eastAsia"/>
          <w:bCs/>
          <w:sz w:val="24"/>
        </w:rPr>
        <w:t>企业</w:t>
      </w:r>
      <w:r w:rsidRPr="00237A16">
        <w:rPr>
          <w:rFonts w:ascii="仿宋_GB2312" w:hAnsi="仿宋" w:hint="eastAsia"/>
          <w:sz w:val="24"/>
        </w:rPr>
        <w:t>利润</w:t>
      </w:r>
      <w:proofErr w:type="gramStart"/>
      <w:r w:rsidRPr="00237A16">
        <w:rPr>
          <w:rFonts w:ascii="仿宋_GB2312" w:hAnsi="仿宋" w:hint="eastAsia"/>
          <w:sz w:val="24"/>
        </w:rPr>
        <w:t>表</w:t>
      </w:r>
      <w:r w:rsidR="006B253D" w:rsidRPr="00237A16">
        <w:rPr>
          <w:rFonts w:ascii="仿宋_GB2312" w:hAnsi="仿宋" w:hint="eastAsia"/>
          <w:sz w:val="24"/>
        </w:rPr>
        <w:t>相关</w:t>
      </w:r>
      <w:proofErr w:type="gramEnd"/>
      <w:r w:rsidRPr="00237A16">
        <w:rPr>
          <w:rFonts w:ascii="仿宋_GB2312" w:hAnsi="仿宋" w:hint="eastAsia"/>
          <w:sz w:val="24"/>
        </w:rPr>
        <w:t>科目填列。</w:t>
      </w:r>
    </w:p>
    <w:p w:rsidR="009642A7" w:rsidRPr="00237A16" w:rsidRDefault="0048677E" w:rsidP="00E96A36">
      <w:pPr>
        <w:spacing w:line="360" w:lineRule="auto"/>
        <w:ind w:firstLineChars="189" w:firstLine="454"/>
        <w:rPr>
          <w:rFonts w:ascii="仿宋_GB2312" w:hAnsi="仿宋"/>
          <w:sz w:val="24"/>
        </w:rPr>
      </w:pPr>
      <w:r w:rsidRPr="00237A16">
        <w:rPr>
          <w:rFonts w:ascii="仿宋_GB2312" w:hAnsi="仿宋" w:hint="eastAsia"/>
          <w:sz w:val="24"/>
        </w:rPr>
        <w:t>1.</w:t>
      </w:r>
      <w:r w:rsidR="009642A7" w:rsidRPr="00237A16">
        <w:rPr>
          <w:rFonts w:ascii="仿宋_GB2312" w:hAnsi="仿宋" w:hint="eastAsia"/>
          <w:sz w:val="24"/>
        </w:rPr>
        <w:t>营业总收入：指企业在从事销售商品，提供劳务和让渡资产使用权等日常业务过程中所形成的经济</w:t>
      </w:r>
      <w:r w:rsidR="009642A7" w:rsidRPr="00E96A36">
        <w:rPr>
          <w:rFonts w:ascii="仿宋_GB2312" w:hAnsi="仿宋" w:hint="eastAsia"/>
          <w:bCs/>
          <w:sz w:val="24"/>
        </w:rPr>
        <w:t>利益</w:t>
      </w:r>
      <w:r w:rsidR="009642A7" w:rsidRPr="00237A16">
        <w:rPr>
          <w:rFonts w:ascii="仿宋_GB2312" w:hAnsi="仿宋" w:hint="eastAsia"/>
          <w:sz w:val="24"/>
        </w:rPr>
        <w:t>的总流入。</w:t>
      </w:r>
    </w:p>
    <w:p w:rsidR="005A4270" w:rsidRPr="00237A16" w:rsidRDefault="00AC2378" w:rsidP="00E96A36">
      <w:pPr>
        <w:spacing w:line="360" w:lineRule="auto"/>
        <w:ind w:firstLineChars="189" w:firstLine="454"/>
        <w:rPr>
          <w:rFonts w:ascii="仿宋_GB2312" w:hAnsi="仿宋"/>
          <w:bCs/>
          <w:sz w:val="24"/>
        </w:rPr>
      </w:pPr>
      <w:r w:rsidRPr="00237A16">
        <w:rPr>
          <w:rFonts w:ascii="仿宋_GB2312" w:hAnsi="仿宋" w:hint="eastAsia"/>
          <w:bCs/>
          <w:sz w:val="24"/>
        </w:rPr>
        <w:t>2</w:t>
      </w:r>
      <w:r w:rsidR="0048677E" w:rsidRPr="00237A16">
        <w:rPr>
          <w:rFonts w:ascii="仿宋_GB2312" w:hAnsi="仿宋" w:hint="eastAsia"/>
          <w:bCs/>
          <w:sz w:val="24"/>
        </w:rPr>
        <w:t>.</w:t>
      </w:r>
      <w:r w:rsidR="00484829" w:rsidRPr="00237A16">
        <w:rPr>
          <w:rFonts w:ascii="仿宋_GB2312" w:hAnsi="仿宋" w:hint="eastAsia"/>
          <w:bCs/>
          <w:sz w:val="24"/>
        </w:rPr>
        <w:t>营业收入：反映企业经营主要业务</w:t>
      </w:r>
      <w:r w:rsidR="00DA6CF1" w:rsidRPr="00237A16">
        <w:rPr>
          <w:rFonts w:ascii="仿宋_GB2312" w:hAnsi="仿宋" w:hint="eastAsia"/>
          <w:bCs/>
          <w:sz w:val="24"/>
        </w:rPr>
        <w:t>和其他业务</w:t>
      </w:r>
      <w:r w:rsidR="00484829" w:rsidRPr="00237A16">
        <w:rPr>
          <w:rFonts w:ascii="仿宋_GB2312" w:hAnsi="仿宋" w:hint="eastAsia"/>
          <w:bCs/>
          <w:sz w:val="24"/>
        </w:rPr>
        <w:t>所确认的收入总</w:t>
      </w:r>
      <w:r w:rsidR="00BA3CA1" w:rsidRPr="00237A16">
        <w:rPr>
          <w:rFonts w:ascii="仿宋_GB2312" w:hAnsi="仿宋" w:hint="eastAsia"/>
          <w:bCs/>
          <w:sz w:val="24"/>
        </w:rPr>
        <w:t>额，应根据“主营业务收入”和“其他业务收入”科目发生</w:t>
      </w:r>
      <w:proofErr w:type="gramStart"/>
      <w:r w:rsidR="00BA3CA1" w:rsidRPr="00237A16">
        <w:rPr>
          <w:rFonts w:ascii="仿宋_GB2312" w:hAnsi="仿宋" w:hint="eastAsia"/>
          <w:bCs/>
          <w:sz w:val="24"/>
        </w:rPr>
        <w:t>额分析</w:t>
      </w:r>
      <w:proofErr w:type="gramEnd"/>
      <w:r w:rsidR="00BA3CA1" w:rsidRPr="00237A16">
        <w:rPr>
          <w:rFonts w:ascii="仿宋_GB2312" w:hAnsi="仿宋" w:hint="eastAsia"/>
          <w:bCs/>
          <w:sz w:val="24"/>
        </w:rPr>
        <w:t>填列</w:t>
      </w:r>
      <w:r w:rsidR="005A4270" w:rsidRPr="00237A16">
        <w:rPr>
          <w:rFonts w:ascii="仿宋_GB2312" w:hAnsi="仿宋" w:hint="eastAsia"/>
          <w:bCs/>
          <w:sz w:val="24"/>
        </w:rPr>
        <w:t>。</w:t>
      </w:r>
    </w:p>
    <w:p w:rsidR="009642A7" w:rsidRPr="00237A16" w:rsidRDefault="00AE4927" w:rsidP="00E96A36">
      <w:pPr>
        <w:spacing w:line="360" w:lineRule="auto"/>
        <w:ind w:firstLineChars="189" w:firstLine="454"/>
        <w:rPr>
          <w:rFonts w:ascii="仿宋_GB2312" w:hAnsi="仿宋"/>
          <w:bCs/>
          <w:sz w:val="24"/>
        </w:rPr>
      </w:pPr>
      <w:r w:rsidRPr="00237A16">
        <w:rPr>
          <w:rFonts w:ascii="仿宋_GB2312" w:hAnsi="仿宋" w:hint="eastAsia"/>
          <w:bCs/>
          <w:sz w:val="24"/>
        </w:rPr>
        <w:t>3</w:t>
      </w:r>
      <w:r w:rsidR="0048677E" w:rsidRPr="00237A16">
        <w:rPr>
          <w:rFonts w:ascii="仿宋_GB2312" w:hAnsi="仿宋" w:hint="eastAsia"/>
          <w:bCs/>
          <w:sz w:val="24"/>
        </w:rPr>
        <w:t>.</w:t>
      </w:r>
      <w:r w:rsidR="009642A7" w:rsidRPr="00237A16">
        <w:rPr>
          <w:rFonts w:ascii="仿宋_GB2312" w:hAnsi="仿宋" w:hint="eastAsia"/>
          <w:bCs/>
          <w:sz w:val="24"/>
        </w:rPr>
        <w:t>营业总成本：指企业销售商品、提供劳务等经营过程中所形成的总成本。</w:t>
      </w:r>
    </w:p>
    <w:p w:rsidR="00DA6CF1" w:rsidRPr="00237A16" w:rsidRDefault="00AE4927" w:rsidP="00E96A36">
      <w:pPr>
        <w:spacing w:line="360" w:lineRule="auto"/>
        <w:ind w:firstLineChars="189" w:firstLine="454"/>
        <w:rPr>
          <w:rFonts w:ascii="仿宋_GB2312" w:hAnsi="仿宋"/>
          <w:bCs/>
          <w:sz w:val="24"/>
        </w:rPr>
      </w:pPr>
      <w:r w:rsidRPr="00237A16">
        <w:rPr>
          <w:rFonts w:ascii="仿宋_GB2312" w:hAnsi="仿宋" w:hint="eastAsia"/>
          <w:bCs/>
          <w:sz w:val="24"/>
        </w:rPr>
        <w:t>4</w:t>
      </w:r>
      <w:r w:rsidR="0048677E" w:rsidRPr="00237A16">
        <w:rPr>
          <w:rFonts w:ascii="仿宋_GB2312" w:hAnsi="仿宋" w:hint="eastAsia"/>
          <w:bCs/>
          <w:sz w:val="24"/>
        </w:rPr>
        <w:t>.</w:t>
      </w:r>
      <w:r w:rsidR="00DA6CF1" w:rsidRPr="00237A16">
        <w:rPr>
          <w:rFonts w:ascii="仿宋_GB2312" w:hAnsi="仿宋" w:hint="eastAsia"/>
          <w:bCs/>
          <w:sz w:val="24"/>
        </w:rPr>
        <w:t>营业成本：反映企业经营主要业务和其他业务所确认的成本总额，应根据“主营业务成本”和“其他业务成本”科目的发生</w:t>
      </w:r>
      <w:proofErr w:type="gramStart"/>
      <w:r w:rsidR="00DA6CF1" w:rsidRPr="00237A16">
        <w:rPr>
          <w:rFonts w:ascii="仿宋_GB2312" w:hAnsi="仿宋" w:hint="eastAsia"/>
          <w:bCs/>
          <w:sz w:val="24"/>
        </w:rPr>
        <w:t>额分析</w:t>
      </w:r>
      <w:proofErr w:type="gramEnd"/>
      <w:r w:rsidR="00DA6CF1" w:rsidRPr="00237A16">
        <w:rPr>
          <w:rFonts w:ascii="仿宋_GB2312" w:hAnsi="仿宋" w:hint="eastAsia"/>
          <w:bCs/>
          <w:sz w:val="24"/>
        </w:rPr>
        <w:t>填列。</w:t>
      </w:r>
    </w:p>
    <w:p w:rsidR="003B1F1D" w:rsidRPr="00237A16" w:rsidRDefault="00DA6CF1" w:rsidP="00E96A36">
      <w:pPr>
        <w:spacing w:line="360" w:lineRule="auto"/>
        <w:ind w:firstLineChars="189" w:firstLine="454"/>
        <w:rPr>
          <w:rFonts w:ascii="仿宋_GB2312" w:hAnsi="仿宋"/>
          <w:bCs/>
          <w:sz w:val="24"/>
        </w:rPr>
      </w:pPr>
      <w:r w:rsidRPr="00237A16">
        <w:rPr>
          <w:rFonts w:ascii="仿宋_GB2312" w:hAnsi="仿宋" w:hint="eastAsia"/>
          <w:bCs/>
          <w:sz w:val="24"/>
        </w:rPr>
        <w:t>5.</w:t>
      </w:r>
      <w:r w:rsidR="003B1F1D" w:rsidRPr="00237A16">
        <w:rPr>
          <w:rFonts w:ascii="仿宋_GB2312" w:hAnsi="仿宋" w:hint="eastAsia"/>
          <w:bCs/>
          <w:sz w:val="24"/>
        </w:rPr>
        <w:t>税金及附加：反映企业经营主要业务和其他业务所负担的消费税、城市维护建设税、资源税、土地增值税、教育费附加等，</w:t>
      </w:r>
      <w:r w:rsidR="004C1C61" w:rsidRPr="00237A16">
        <w:rPr>
          <w:rFonts w:ascii="仿宋_GB2312" w:hAnsi="仿宋" w:hint="eastAsia"/>
          <w:bCs/>
          <w:sz w:val="24"/>
        </w:rPr>
        <w:t>同时包括原列在管理费用下的“印花税、房产税、土地使用税、车船使用税”</w:t>
      </w:r>
      <w:r w:rsidR="003B1F1D" w:rsidRPr="00237A16">
        <w:rPr>
          <w:rFonts w:ascii="仿宋_GB2312" w:hAnsi="仿宋" w:hint="eastAsia"/>
          <w:bCs/>
          <w:sz w:val="24"/>
        </w:rPr>
        <w:t>。</w:t>
      </w:r>
    </w:p>
    <w:p w:rsidR="009642A7" w:rsidRPr="00237A16" w:rsidRDefault="00DA6CF1" w:rsidP="00E96A36">
      <w:pPr>
        <w:spacing w:line="360" w:lineRule="auto"/>
        <w:ind w:firstLineChars="189" w:firstLine="454"/>
        <w:rPr>
          <w:rFonts w:ascii="仿宋_GB2312" w:hAnsi="仿宋"/>
          <w:sz w:val="24"/>
        </w:rPr>
      </w:pPr>
      <w:r w:rsidRPr="00237A16">
        <w:rPr>
          <w:rFonts w:ascii="仿宋_GB2312" w:hAnsi="仿宋" w:hint="eastAsia"/>
          <w:sz w:val="24"/>
        </w:rPr>
        <w:t>6.</w:t>
      </w:r>
      <w:r w:rsidR="009642A7" w:rsidRPr="00237A16">
        <w:rPr>
          <w:rFonts w:ascii="仿宋_GB2312" w:hAnsi="仿宋" w:hint="eastAsia"/>
          <w:sz w:val="24"/>
        </w:rPr>
        <w:t>销售费用：反映企业在销售商品过程中发生的包装费、广告费等费用和为销售本企业商品而专设的职工薪酬、业务费等经营费用。应根据“销售费用”科目的发生</w:t>
      </w:r>
      <w:proofErr w:type="gramStart"/>
      <w:r w:rsidR="009642A7" w:rsidRPr="00237A16">
        <w:rPr>
          <w:rFonts w:ascii="仿宋_GB2312" w:hAnsi="仿宋" w:hint="eastAsia"/>
          <w:sz w:val="24"/>
        </w:rPr>
        <w:t>额分析</w:t>
      </w:r>
      <w:proofErr w:type="gramEnd"/>
      <w:r w:rsidR="009642A7" w:rsidRPr="00237A16">
        <w:rPr>
          <w:rFonts w:ascii="仿宋_GB2312" w:hAnsi="仿宋" w:hint="eastAsia"/>
          <w:sz w:val="24"/>
        </w:rPr>
        <w:t>填列。</w:t>
      </w:r>
    </w:p>
    <w:p w:rsidR="009642A7" w:rsidRPr="00237A16" w:rsidRDefault="00DA6CF1" w:rsidP="00E96A36">
      <w:pPr>
        <w:spacing w:line="360" w:lineRule="auto"/>
        <w:ind w:firstLineChars="189" w:firstLine="454"/>
        <w:rPr>
          <w:rFonts w:ascii="仿宋_GB2312" w:hAnsi="仿宋"/>
          <w:sz w:val="24"/>
        </w:rPr>
      </w:pPr>
      <w:r w:rsidRPr="00237A16">
        <w:rPr>
          <w:rFonts w:ascii="仿宋_GB2312" w:hAnsi="仿宋" w:hint="eastAsia"/>
          <w:sz w:val="24"/>
        </w:rPr>
        <w:t>7.</w:t>
      </w:r>
      <w:r w:rsidR="009642A7" w:rsidRPr="00237A16">
        <w:rPr>
          <w:rFonts w:ascii="仿宋_GB2312" w:hAnsi="仿宋" w:hint="eastAsia"/>
          <w:sz w:val="24"/>
        </w:rPr>
        <w:t>管理费用：反映企业为组织和管理生产经营所发生的费用。</w:t>
      </w:r>
    </w:p>
    <w:p w:rsidR="005A4270" w:rsidRPr="00237A16" w:rsidRDefault="00DA6CF1" w:rsidP="00E96A36">
      <w:pPr>
        <w:spacing w:line="360" w:lineRule="auto"/>
        <w:ind w:firstLineChars="189" w:firstLine="454"/>
        <w:rPr>
          <w:rFonts w:ascii="仿宋_GB2312" w:hAnsi="仿宋"/>
          <w:sz w:val="24"/>
        </w:rPr>
      </w:pPr>
      <w:r w:rsidRPr="00237A16">
        <w:rPr>
          <w:rFonts w:ascii="仿宋_GB2312" w:hAnsi="仿宋" w:hint="eastAsia"/>
          <w:sz w:val="24"/>
        </w:rPr>
        <w:t>8.</w:t>
      </w:r>
      <w:r w:rsidR="009642A7" w:rsidRPr="00237A16">
        <w:rPr>
          <w:rFonts w:ascii="仿宋_GB2312" w:hAnsi="仿宋" w:hint="eastAsia"/>
          <w:sz w:val="24"/>
        </w:rPr>
        <w:t>财务费用：</w:t>
      </w:r>
      <w:r w:rsidR="005A4270" w:rsidRPr="00237A16">
        <w:rPr>
          <w:rFonts w:ascii="仿宋_GB2312" w:hAnsi="仿宋" w:hint="eastAsia"/>
          <w:sz w:val="24"/>
        </w:rPr>
        <w:t>反映企业为筹</w:t>
      </w:r>
      <w:r w:rsidR="00EB5C27" w:rsidRPr="00237A16">
        <w:rPr>
          <w:rFonts w:ascii="仿宋_GB2312" w:hAnsi="仿宋" w:hint="eastAsia"/>
          <w:sz w:val="24"/>
        </w:rPr>
        <w:t>集生产经营所需资金等发生的费用</w:t>
      </w:r>
      <w:r w:rsidR="005A4270" w:rsidRPr="00237A16">
        <w:rPr>
          <w:rFonts w:ascii="仿宋_GB2312" w:hAnsi="仿宋" w:hint="eastAsia"/>
          <w:sz w:val="24"/>
        </w:rPr>
        <w:t>。</w:t>
      </w:r>
    </w:p>
    <w:p w:rsidR="00230897" w:rsidRPr="00237A16" w:rsidRDefault="00DA6CF1" w:rsidP="00E96A36">
      <w:pPr>
        <w:spacing w:line="360" w:lineRule="auto"/>
        <w:ind w:firstLineChars="189" w:firstLine="454"/>
        <w:rPr>
          <w:rFonts w:ascii="仿宋_GB2312" w:hAnsi="仿宋"/>
          <w:sz w:val="24"/>
        </w:rPr>
      </w:pPr>
      <w:r w:rsidRPr="00237A16">
        <w:rPr>
          <w:rFonts w:ascii="仿宋_GB2312" w:hAnsi="仿宋" w:hint="eastAsia"/>
          <w:sz w:val="24"/>
        </w:rPr>
        <w:t>9.</w:t>
      </w:r>
      <w:r w:rsidR="009642A7" w:rsidRPr="00237A16">
        <w:rPr>
          <w:rFonts w:ascii="仿宋_GB2312" w:hAnsi="仿宋" w:hint="eastAsia"/>
          <w:sz w:val="24"/>
        </w:rPr>
        <w:t>利息支出：</w:t>
      </w:r>
      <w:r w:rsidR="00230897" w:rsidRPr="00237A16">
        <w:rPr>
          <w:rFonts w:ascii="仿宋_GB2312" w:hAnsi="仿宋" w:hint="eastAsia"/>
          <w:sz w:val="24"/>
        </w:rPr>
        <w:t>反映企业本年发生的不符合资本化条件而计入当期损益的票据贴现利息、应付票据利息、交易性金融负债利息、金融机构长短期借款利息、应付债券利息等其他带息负债利息。</w:t>
      </w:r>
    </w:p>
    <w:p w:rsidR="009F6A52" w:rsidRPr="00237A16" w:rsidRDefault="009F6A52" w:rsidP="00E96A36">
      <w:pPr>
        <w:spacing w:line="360" w:lineRule="auto"/>
        <w:ind w:firstLineChars="189" w:firstLine="454"/>
        <w:rPr>
          <w:rFonts w:ascii="仿宋_GB2312" w:hAnsi="仿宋"/>
          <w:bCs/>
          <w:sz w:val="24"/>
        </w:rPr>
      </w:pPr>
      <w:r w:rsidRPr="00237A16">
        <w:rPr>
          <w:rFonts w:ascii="仿宋_GB2312" w:hAnsi="仿宋" w:hint="eastAsia"/>
          <w:bCs/>
          <w:sz w:val="24"/>
        </w:rPr>
        <w:t>10</w:t>
      </w:r>
      <w:r w:rsidR="006D05E5" w:rsidRPr="00237A16">
        <w:rPr>
          <w:rFonts w:ascii="仿宋_GB2312" w:hAnsi="仿宋" w:hint="eastAsia"/>
          <w:bCs/>
          <w:sz w:val="24"/>
        </w:rPr>
        <w:t>.</w:t>
      </w:r>
      <w:r w:rsidRPr="00237A16">
        <w:rPr>
          <w:rFonts w:ascii="仿宋_GB2312" w:hAnsi="仿宋" w:hint="eastAsia"/>
          <w:bCs/>
          <w:sz w:val="24"/>
        </w:rPr>
        <w:t>汇兑净损失：</w:t>
      </w:r>
      <w:r w:rsidR="006D05E5" w:rsidRPr="00237A16">
        <w:rPr>
          <w:rFonts w:ascii="仿宋_GB2312" w:hAnsi="仿宋" w:hint="eastAsia"/>
          <w:bCs/>
          <w:sz w:val="24"/>
        </w:rPr>
        <w:t>反映企业在发生外币交易、兑换业务和期末</w:t>
      </w:r>
      <w:r w:rsidR="000D4B61" w:rsidRPr="00237A16">
        <w:rPr>
          <w:rFonts w:ascii="仿宋_GB2312" w:hAnsi="仿宋" w:hint="eastAsia"/>
          <w:bCs/>
          <w:sz w:val="24"/>
        </w:rPr>
        <w:t>账</w:t>
      </w:r>
      <w:r w:rsidR="006D05E5" w:rsidRPr="00237A16">
        <w:rPr>
          <w:rFonts w:ascii="仿宋_GB2312" w:hAnsi="仿宋" w:hint="eastAsia"/>
          <w:bCs/>
          <w:sz w:val="24"/>
        </w:rPr>
        <w:t>户调整及外币报表换算时，由于采用不同货币，或同一货币不同比价的汇率核算时产生的、按记账本位币折算的差额。以正数填列，若汇兑净损失项目为汇兑净收益，以“-”号填列。</w:t>
      </w:r>
    </w:p>
    <w:p w:rsidR="00FA42B4" w:rsidRPr="00237A16" w:rsidRDefault="00DA6CF1" w:rsidP="00E96A36">
      <w:pPr>
        <w:spacing w:line="360" w:lineRule="auto"/>
        <w:ind w:firstLineChars="189" w:firstLine="454"/>
        <w:rPr>
          <w:rFonts w:ascii="仿宋_GB2312" w:hAnsi="仿宋"/>
          <w:sz w:val="24"/>
        </w:rPr>
      </w:pPr>
      <w:r w:rsidRPr="00237A16">
        <w:rPr>
          <w:rFonts w:ascii="仿宋_GB2312" w:hAnsi="仿宋" w:hint="eastAsia"/>
          <w:sz w:val="24"/>
        </w:rPr>
        <w:t>1</w:t>
      </w:r>
      <w:r w:rsidR="009F6A52" w:rsidRPr="00237A16">
        <w:rPr>
          <w:rFonts w:ascii="仿宋_GB2312" w:hAnsi="仿宋" w:hint="eastAsia"/>
          <w:sz w:val="24"/>
        </w:rPr>
        <w:t>1</w:t>
      </w:r>
      <w:r w:rsidRPr="00237A16">
        <w:rPr>
          <w:rFonts w:ascii="仿宋_GB2312" w:hAnsi="仿宋" w:hint="eastAsia"/>
          <w:sz w:val="24"/>
        </w:rPr>
        <w:t>.</w:t>
      </w:r>
      <w:r w:rsidR="00FA42B4" w:rsidRPr="00237A16">
        <w:rPr>
          <w:rFonts w:ascii="仿宋_GB2312" w:hAnsi="仿宋" w:hint="eastAsia"/>
          <w:bCs/>
          <w:sz w:val="24"/>
        </w:rPr>
        <w:t>资产减值损失：</w:t>
      </w:r>
      <w:r w:rsidR="00FA42B4" w:rsidRPr="00237A16">
        <w:rPr>
          <w:rFonts w:ascii="仿宋_GB2312" w:hAnsi="仿宋" w:hint="eastAsia"/>
          <w:sz w:val="24"/>
        </w:rPr>
        <w:t>反映企业计提资产减值准备所形成的各项减值损失，</w:t>
      </w:r>
      <w:r w:rsidR="00FA42B4" w:rsidRPr="00237A16">
        <w:rPr>
          <w:rFonts w:ascii="仿宋_GB2312" w:hAnsi="仿宋" w:hint="eastAsia"/>
          <w:bCs/>
          <w:sz w:val="24"/>
        </w:rPr>
        <w:t>应根据“资产减值损失”科目发生</w:t>
      </w:r>
      <w:proofErr w:type="gramStart"/>
      <w:r w:rsidR="00FA42B4" w:rsidRPr="00237A16">
        <w:rPr>
          <w:rFonts w:ascii="仿宋_GB2312" w:hAnsi="仿宋" w:hint="eastAsia"/>
          <w:bCs/>
          <w:sz w:val="24"/>
        </w:rPr>
        <w:t>额分析</w:t>
      </w:r>
      <w:proofErr w:type="gramEnd"/>
      <w:r w:rsidR="00FA42B4" w:rsidRPr="00237A16">
        <w:rPr>
          <w:rFonts w:ascii="仿宋_GB2312" w:hAnsi="仿宋" w:hint="eastAsia"/>
          <w:bCs/>
          <w:sz w:val="24"/>
        </w:rPr>
        <w:t>填列。</w:t>
      </w:r>
      <w:r w:rsidR="00FA42B4" w:rsidRPr="00237A16">
        <w:rPr>
          <w:rFonts w:ascii="仿宋_GB2312" w:hAnsi="仿宋" w:hint="eastAsia"/>
          <w:sz w:val="24"/>
        </w:rPr>
        <w:t>仅由执行新会计准则企业填列。</w:t>
      </w:r>
    </w:p>
    <w:p w:rsidR="006D05E5" w:rsidRPr="00237A16" w:rsidRDefault="009F6A52" w:rsidP="00E96A36">
      <w:pPr>
        <w:spacing w:line="360" w:lineRule="auto"/>
        <w:ind w:firstLineChars="189" w:firstLine="454"/>
        <w:rPr>
          <w:rFonts w:ascii="仿宋_GB2312" w:hAnsi="仿宋"/>
          <w:sz w:val="24"/>
        </w:rPr>
      </w:pPr>
      <w:r w:rsidRPr="00237A16">
        <w:rPr>
          <w:rFonts w:ascii="仿宋_GB2312" w:hAnsi="仿宋" w:hint="eastAsia"/>
          <w:sz w:val="24"/>
        </w:rPr>
        <w:t>12.公允价值变动收益：</w:t>
      </w:r>
      <w:r w:rsidR="006D05E5" w:rsidRPr="00237A16">
        <w:rPr>
          <w:rFonts w:ascii="仿宋_GB2312" w:hAnsi="仿宋" w:hint="eastAsia"/>
          <w:bCs/>
          <w:sz w:val="24"/>
        </w:rPr>
        <w:t>反映企业应当计入当期损益的资产或负债公允价值变动收益，应根据“公允价值变动损益”科目发生</w:t>
      </w:r>
      <w:proofErr w:type="gramStart"/>
      <w:r w:rsidR="006D05E5" w:rsidRPr="00237A16">
        <w:rPr>
          <w:rFonts w:ascii="仿宋_GB2312" w:hAnsi="仿宋" w:hint="eastAsia"/>
          <w:bCs/>
          <w:sz w:val="24"/>
        </w:rPr>
        <w:t>额分析</w:t>
      </w:r>
      <w:proofErr w:type="gramEnd"/>
      <w:r w:rsidR="006D05E5" w:rsidRPr="00237A16">
        <w:rPr>
          <w:rFonts w:ascii="仿宋_GB2312" w:hAnsi="仿宋" w:hint="eastAsia"/>
          <w:bCs/>
          <w:sz w:val="24"/>
        </w:rPr>
        <w:t>填列，如为净损失以“-”号填列。</w:t>
      </w:r>
      <w:r w:rsidR="006D05E5" w:rsidRPr="00237A16">
        <w:rPr>
          <w:rFonts w:ascii="仿宋_GB2312" w:hAnsi="仿宋" w:hint="eastAsia"/>
          <w:sz w:val="24"/>
        </w:rPr>
        <w:t>仅由执行新会计准则企业填列。</w:t>
      </w:r>
    </w:p>
    <w:p w:rsidR="009642A7" w:rsidRPr="00237A16" w:rsidRDefault="00DA6CF1" w:rsidP="00E96A36">
      <w:pPr>
        <w:spacing w:line="360" w:lineRule="auto"/>
        <w:ind w:firstLineChars="189" w:firstLine="454"/>
        <w:rPr>
          <w:rFonts w:ascii="仿宋_GB2312" w:hAnsi="仿宋"/>
          <w:sz w:val="24"/>
        </w:rPr>
      </w:pPr>
      <w:r w:rsidRPr="00237A16">
        <w:rPr>
          <w:rFonts w:ascii="仿宋_GB2312" w:hAnsi="仿宋" w:hint="eastAsia"/>
          <w:sz w:val="24"/>
        </w:rPr>
        <w:t>1</w:t>
      </w:r>
      <w:r w:rsidR="009F6A52" w:rsidRPr="00237A16">
        <w:rPr>
          <w:rFonts w:ascii="仿宋_GB2312" w:hAnsi="仿宋" w:hint="eastAsia"/>
          <w:sz w:val="24"/>
        </w:rPr>
        <w:t>3</w:t>
      </w:r>
      <w:r w:rsidRPr="00237A16">
        <w:rPr>
          <w:rFonts w:ascii="仿宋_GB2312" w:hAnsi="仿宋" w:hint="eastAsia"/>
          <w:sz w:val="24"/>
        </w:rPr>
        <w:t>.</w:t>
      </w:r>
      <w:r w:rsidR="009642A7" w:rsidRPr="00237A16">
        <w:rPr>
          <w:rFonts w:ascii="仿宋_GB2312" w:hAnsi="仿宋" w:hint="eastAsia"/>
          <w:sz w:val="24"/>
        </w:rPr>
        <w:t>投资收益：反映企业以各种方式对外投资所取得的收益。应根据“投资收益”</w:t>
      </w:r>
      <w:r w:rsidR="009642A7" w:rsidRPr="00237A16">
        <w:rPr>
          <w:rFonts w:ascii="仿宋_GB2312" w:hAnsi="仿宋" w:hint="eastAsia"/>
          <w:sz w:val="24"/>
        </w:rPr>
        <w:lastRenderedPageBreak/>
        <w:t>科目的发生</w:t>
      </w:r>
      <w:proofErr w:type="gramStart"/>
      <w:r w:rsidR="009642A7" w:rsidRPr="00237A16">
        <w:rPr>
          <w:rFonts w:ascii="仿宋_GB2312" w:hAnsi="仿宋" w:hint="eastAsia"/>
          <w:sz w:val="24"/>
        </w:rPr>
        <w:t>额分析</w:t>
      </w:r>
      <w:proofErr w:type="gramEnd"/>
      <w:r w:rsidR="009642A7" w:rsidRPr="00237A16">
        <w:rPr>
          <w:rFonts w:ascii="仿宋_GB2312" w:hAnsi="仿宋" w:hint="eastAsia"/>
          <w:sz w:val="24"/>
        </w:rPr>
        <w:t>填列。如为投资损失以“-”号填列。</w:t>
      </w:r>
    </w:p>
    <w:p w:rsidR="006D05E5" w:rsidRPr="00237A16" w:rsidRDefault="009F6A52" w:rsidP="00E96A36">
      <w:pPr>
        <w:spacing w:line="360" w:lineRule="auto"/>
        <w:ind w:firstLineChars="189" w:firstLine="454"/>
        <w:rPr>
          <w:rFonts w:ascii="仿宋_GB2312" w:hAnsi="仿宋"/>
          <w:sz w:val="24"/>
        </w:rPr>
      </w:pPr>
      <w:r w:rsidRPr="00237A16">
        <w:rPr>
          <w:rFonts w:ascii="仿宋_GB2312" w:hAnsi="仿宋" w:hint="eastAsia"/>
          <w:sz w:val="24"/>
        </w:rPr>
        <w:t>14.</w:t>
      </w:r>
      <w:r w:rsidR="002E36CC" w:rsidRPr="00237A16">
        <w:rPr>
          <w:rFonts w:ascii="仿宋_GB2312" w:hAnsi="仿宋" w:hint="eastAsia"/>
          <w:sz w:val="24"/>
        </w:rPr>
        <w:t>△汇兑收益</w:t>
      </w:r>
      <w:r w:rsidR="006D05E5" w:rsidRPr="00237A16">
        <w:rPr>
          <w:rFonts w:ascii="仿宋_GB2312" w:hAnsi="仿宋" w:hint="eastAsia"/>
          <w:sz w:val="24"/>
        </w:rPr>
        <w:t>：反映企业外币货币性项目因汇率变动形成的净收益，应根据“汇兑损益”科目的发生</w:t>
      </w:r>
      <w:proofErr w:type="gramStart"/>
      <w:r w:rsidR="006D05E5" w:rsidRPr="00237A16">
        <w:rPr>
          <w:rFonts w:ascii="仿宋_GB2312" w:hAnsi="仿宋" w:hint="eastAsia"/>
          <w:sz w:val="24"/>
        </w:rPr>
        <w:t>额分析</w:t>
      </w:r>
      <w:proofErr w:type="gramEnd"/>
      <w:r w:rsidR="006D05E5" w:rsidRPr="00237A16">
        <w:rPr>
          <w:rFonts w:ascii="仿宋_GB2312" w:hAnsi="仿宋" w:hint="eastAsia"/>
          <w:sz w:val="24"/>
        </w:rPr>
        <w:t>填列。如为净损失以“-”号列示。仅由金融</w:t>
      </w:r>
      <w:r w:rsidR="00497093" w:rsidRPr="00237A16">
        <w:rPr>
          <w:rFonts w:ascii="仿宋_GB2312" w:hAnsi="仿宋" w:hint="eastAsia"/>
          <w:sz w:val="24"/>
        </w:rPr>
        <w:t>子</w:t>
      </w:r>
      <w:r w:rsidR="006D05E5" w:rsidRPr="00237A16">
        <w:rPr>
          <w:rFonts w:ascii="仿宋_GB2312" w:hAnsi="仿宋" w:hint="eastAsia"/>
          <w:sz w:val="24"/>
        </w:rPr>
        <w:t>企业填列。</w:t>
      </w:r>
    </w:p>
    <w:p w:rsidR="008F531E" w:rsidRPr="00237A16" w:rsidRDefault="008F531E" w:rsidP="00E96A36">
      <w:pPr>
        <w:spacing w:line="360" w:lineRule="auto"/>
        <w:ind w:firstLineChars="189" w:firstLine="454"/>
        <w:rPr>
          <w:rFonts w:ascii="仿宋_GB2312" w:hAnsi="仿宋"/>
          <w:sz w:val="24"/>
        </w:rPr>
      </w:pPr>
      <w:r w:rsidRPr="00237A16">
        <w:rPr>
          <w:rFonts w:ascii="仿宋_GB2312" w:hAnsi="仿宋" w:hint="eastAsia"/>
          <w:sz w:val="24"/>
        </w:rPr>
        <w:t>15.其他收益：反映企业计入其他收益的政府补助。</w:t>
      </w:r>
    </w:p>
    <w:p w:rsidR="009642A7" w:rsidRPr="00237A16" w:rsidRDefault="00DA6CF1" w:rsidP="00E96A36">
      <w:pPr>
        <w:spacing w:line="360" w:lineRule="auto"/>
        <w:ind w:firstLineChars="189" w:firstLine="454"/>
        <w:rPr>
          <w:rFonts w:ascii="仿宋_GB2312" w:hAnsi="仿宋"/>
          <w:sz w:val="24"/>
        </w:rPr>
      </w:pPr>
      <w:r w:rsidRPr="00237A16">
        <w:rPr>
          <w:rFonts w:ascii="仿宋_GB2312" w:hAnsi="仿宋" w:hint="eastAsia"/>
          <w:sz w:val="24"/>
        </w:rPr>
        <w:t>1</w:t>
      </w:r>
      <w:r w:rsidR="008F531E" w:rsidRPr="00237A16">
        <w:rPr>
          <w:rFonts w:ascii="仿宋_GB2312" w:hAnsi="仿宋" w:hint="eastAsia"/>
          <w:sz w:val="24"/>
        </w:rPr>
        <w:t>6</w:t>
      </w:r>
      <w:r w:rsidRPr="00237A16">
        <w:rPr>
          <w:rFonts w:ascii="仿宋_GB2312" w:hAnsi="仿宋" w:hint="eastAsia"/>
          <w:sz w:val="24"/>
        </w:rPr>
        <w:t>.</w:t>
      </w:r>
      <w:r w:rsidR="009642A7" w:rsidRPr="00237A16">
        <w:rPr>
          <w:rFonts w:ascii="仿宋_GB2312" w:hAnsi="仿宋" w:hint="eastAsia"/>
          <w:sz w:val="24"/>
        </w:rPr>
        <w:t>营业利润：指企业从事生产经营活动（包括销售商品和提供劳务等活动）所实现的利润。</w:t>
      </w:r>
      <w:r w:rsidR="00CE04EE" w:rsidRPr="00237A16">
        <w:rPr>
          <w:rFonts w:ascii="仿宋_GB2312" w:hAnsi="仿宋" w:hint="eastAsia"/>
          <w:sz w:val="24"/>
        </w:rPr>
        <w:t>营业利润=营业总收入-营业总成本+公允价值变动收益+投资收益+△汇兑收益。</w:t>
      </w:r>
    </w:p>
    <w:p w:rsidR="00A13FE9" w:rsidRPr="00237A16" w:rsidRDefault="00DA6CF1" w:rsidP="00E96A36">
      <w:pPr>
        <w:spacing w:line="360" w:lineRule="auto"/>
        <w:ind w:firstLineChars="189" w:firstLine="454"/>
        <w:rPr>
          <w:rFonts w:ascii="仿宋_GB2312" w:hAnsi="仿宋"/>
          <w:sz w:val="24"/>
        </w:rPr>
      </w:pPr>
      <w:r w:rsidRPr="00237A16">
        <w:rPr>
          <w:rFonts w:ascii="仿宋_GB2312" w:hAnsi="仿宋" w:hint="eastAsia"/>
          <w:sz w:val="24"/>
        </w:rPr>
        <w:t>1</w:t>
      </w:r>
      <w:r w:rsidR="008F531E" w:rsidRPr="00237A16">
        <w:rPr>
          <w:rFonts w:ascii="仿宋_GB2312" w:hAnsi="仿宋" w:hint="eastAsia"/>
          <w:sz w:val="24"/>
        </w:rPr>
        <w:t>7</w:t>
      </w:r>
      <w:r w:rsidRPr="00237A16">
        <w:rPr>
          <w:rFonts w:ascii="仿宋_GB2312" w:hAnsi="仿宋" w:hint="eastAsia"/>
          <w:sz w:val="24"/>
        </w:rPr>
        <w:t>.</w:t>
      </w:r>
      <w:r w:rsidR="00A13FE9" w:rsidRPr="00237A16">
        <w:rPr>
          <w:rFonts w:ascii="仿宋_GB2312" w:hAnsi="仿宋" w:hint="eastAsia"/>
          <w:sz w:val="24"/>
        </w:rPr>
        <w:t>营业外收入：反映企业发生的与生产经营业务无直接关系，但构成本年利润总额的利得，应根据“营业外收入”科目的发生</w:t>
      </w:r>
      <w:proofErr w:type="gramStart"/>
      <w:r w:rsidR="00A13FE9" w:rsidRPr="00237A16">
        <w:rPr>
          <w:rFonts w:ascii="仿宋_GB2312" w:hAnsi="仿宋" w:hint="eastAsia"/>
          <w:sz w:val="24"/>
        </w:rPr>
        <w:t>额分析</w:t>
      </w:r>
      <w:proofErr w:type="gramEnd"/>
      <w:r w:rsidR="00A13FE9" w:rsidRPr="00237A16">
        <w:rPr>
          <w:rFonts w:ascii="仿宋_GB2312" w:hAnsi="仿宋" w:hint="eastAsia"/>
          <w:sz w:val="24"/>
        </w:rPr>
        <w:t>填列，包括非流动资产处置利得、非货币性资产交换利得、债务重组利得、政府补助、盘盈利得、捐赠利得等。企业确</w:t>
      </w:r>
      <w:r w:rsidR="00CE04EE" w:rsidRPr="00237A16">
        <w:rPr>
          <w:rFonts w:ascii="仿宋_GB2312" w:hAnsi="仿宋" w:hint="eastAsia"/>
          <w:sz w:val="24"/>
        </w:rPr>
        <w:t>认</w:t>
      </w:r>
      <w:proofErr w:type="gramStart"/>
      <w:r w:rsidR="00CE04EE" w:rsidRPr="00237A16">
        <w:rPr>
          <w:rFonts w:ascii="仿宋_GB2312" w:hAnsi="仿宋" w:hint="eastAsia"/>
          <w:sz w:val="24"/>
        </w:rPr>
        <w:t>处置非</w:t>
      </w:r>
      <w:proofErr w:type="gramEnd"/>
      <w:r w:rsidR="00CE04EE" w:rsidRPr="00237A16">
        <w:rPr>
          <w:rFonts w:ascii="仿宋_GB2312" w:hAnsi="仿宋" w:hint="eastAsia"/>
          <w:sz w:val="24"/>
        </w:rPr>
        <w:t>流动资产利得、非货币性资产交换利得、债务重组利得，比照“固定资产清理”</w:t>
      </w:r>
      <w:r w:rsidR="00A13FE9" w:rsidRPr="00237A16">
        <w:rPr>
          <w:rFonts w:ascii="仿宋_GB2312" w:hAnsi="仿宋" w:hint="eastAsia"/>
          <w:sz w:val="24"/>
        </w:rPr>
        <w:t>、“无形资产”、“原材料”、“库存商品”</w:t>
      </w:r>
      <w:r w:rsidR="00B13275" w:rsidRPr="00237A16">
        <w:rPr>
          <w:rFonts w:ascii="仿宋_GB2312" w:hAnsi="仿宋" w:hint="eastAsia"/>
          <w:sz w:val="24"/>
        </w:rPr>
        <w:t>、</w:t>
      </w:r>
      <w:r w:rsidR="00A13FE9" w:rsidRPr="00237A16">
        <w:rPr>
          <w:rFonts w:ascii="仿宋_GB2312" w:hAnsi="仿宋" w:hint="eastAsia"/>
          <w:sz w:val="24"/>
        </w:rPr>
        <w:t>“应付账款”等科目的相关规定进行处理。</w:t>
      </w:r>
    </w:p>
    <w:p w:rsidR="009642A7" w:rsidRPr="00237A16" w:rsidRDefault="00DA6CF1" w:rsidP="00E96A36">
      <w:pPr>
        <w:spacing w:line="360" w:lineRule="auto"/>
        <w:ind w:firstLineChars="189" w:firstLine="454"/>
        <w:rPr>
          <w:rFonts w:ascii="仿宋_GB2312" w:hAnsi="仿宋"/>
          <w:sz w:val="24"/>
        </w:rPr>
      </w:pPr>
      <w:r w:rsidRPr="00237A16">
        <w:rPr>
          <w:rFonts w:ascii="仿宋_GB2312" w:hAnsi="仿宋" w:hint="eastAsia"/>
          <w:sz w:val="24"/>
        </w:rPr>
        <w:t>1</w:t>
      </w:r>
      <w:r w:rsidR="008F531E" w:rsidRPr="00237A16">
        <w:rPr>
          <w:rFonts w:ascii="仿宋_GB2312" w:hAnsi="仿宋" w:hint="eastAsia"/>
          <w:sz w:val="24"/>
        </w:rPr>
        <w:t>8</w:t>
      </w:r>
      <w:r w:rsidRPr="00237A16">
        <w:rPr>
          <w:rFonts w:ascii="仿宋_GB2312" w:hAnsi="仿宋" w:hint="eastAsia"/>
          <w:sz w:val="24"/>
        </w:rPr>
        <w:t>.</w:t>
      </w:r>
      <w:r w:rsidR="009642A7" w:rsidRPr="00237A16">
        <w:rPr>
          <w:rFonts w:ascii="仿宋_GB2312" w:hAnsi="仿宋" w:hint="eastAsia"/>
          <w:sz w:val="24"/>
        </w:rPr>
        <w:t>政府补助：反映企业从政府无偿取得</w:t>
      </w:r>
      <w:r w:rsidR="00B13275" w:rsidRPr="00237A16">
        <w:rPr>
          <w:rFonts w:ascii="仿宋_GB2312" w:hAnsi="仿宋" w:hint="eastAsia"/>
          <w:sz w:val="24"/>
        </w:rPr>
        <w:t>的</w:t>
      </w:r>
      <w:r w:rsidR="009642A7" w:rsidRPr="00237A16">
        <w:rPr>
          <w:rFonts w:ascii="仿宋_GB2312" w:hAnsi="仿宋" w:hint="eastAsia"/>
          <w:sz w:val="24"/>
        </w:rPr>
        <w:t>货币性资产或非货币性资产，但不包括政府作为企业所有者投入的资本。未执行新企业会计准则的企业根据“补贴收入”科目填报。</w:t>
      </w:r>
    </w:p>
    <w:p w:rsidR="00010BD1" w:rsidRPr="00237A16" w:rsidRDefault="00DA6CF1" w:rsidP="00E96A36">
      <w:pPr>
        <w:spacing w:line="360" w:lineRule="auto"/>
        <w:ind w:firstLineChars="189" w:firstLine="454"/>
        <w:rPr>
          <w:rFonts w:ascii="仿宋_GB2312" w:hAnsi="仿宋"/>
          <w:sz w:val="24"/>
        </w:rPr>
      </w:pPr>
      <w:r w:rsidRPr="00237A16">
        <w:rPr>
          <w:rFonts w:ascii="仿宋_GB2312" w:hAnsi="仿宋" w:hint="eastAsia"/>
          <w:sz w:val="24"/>
        </w:rPr>
        <w:t>1</w:t>
      </w:r>
      <w:r w:rsidR="008F531E" w:rsidRPr="00237A16">
        <w:rPr>
          <w:rFonts w:ascii="仿宋_GB2312" w:hAnsi="仿宋" w:hint="eastAsia"/>
          <w:sz w:val="24"/>
        </w:rPr>
        <w:t>9</w:t>
      </w:r>
      <w:r w:rsidRPr="00237A16">
        <w:rPr>
          <w:rFonts w:ascii="仿宋_GB2312" w:hAnsi="仿宋" w:hint="eastAsia"/>
          <w:sz w:val="24"/>
        </w:rPr>
        <w:t>.</w:t>
      </w:r>
      <w:r w:rsidR="00010BD1" w:rsidRPr="00E96A36">
        <w:rPr>
          <w:rFonts w:ascii="仿宋_GB2312" w:hAnsi="仿宋" w:hint="eastAsia"/>
          <w:bCs/>
          <w:sz w:val="24"/>
        </w:rPr>
        <w:t>营业外支出</w:t>
      </w:r>
      <w:r w:rsidR="00010BD1" w:rsidRPr="00237A16">
        <w:rPr>
          <w:rFonts w:ascii="仿宋_GB2312" w:hAnsi="仿宋" w:hint="eastAsia"/>
          <w:sz w:val="24"/>
        </w:rPr>
        <w:t>：反映企业发生的与生产经营活动无直接关系，但应从本年实现的利润总额中扣除的损失，应根据“营业外支出”科目的发生</w:t>
      </w:r>
      <w:proofErr w:type="gramStart"/>
      <w:r w:rsidR="00010BD1" w:rsidRPr="00237A16">
        <w:rPr>
          <w:rFonts w:ascii="仿宋_GB2312" w:hAnsi="仿宋" w:hint="eastAsia"/>
          <w:sz w:val="24"/>
        </w:rPr>
        <w:t>额分析</w:t>
      </w:r>
      <w:proofErr w:type="gramEnd"/>
      <w:r w:rsidR="00010BD1" w:rsidRPr="00237A16">
        <w:rPr>
          <w:rFonts w:ascii="仿宋_GB2312" w:hAnsi="仿宋" w:hint="eastAsia"/>
          <w:sz w:val="24"/>
        </w:rPr>
        <w:t>填列，包括非流动资产处置损失、非货币性资产交换损失、债务重组损失、公益性捐赠支出、非常损失、盘亏损失等。企业确认</w:t>
      </w:r>
      <w:proofErr w:type="gramStart"/>
      <w:r w:rsidR="00010BD1" w:rsidRPr="00237A16">
        <w:rPr>
          <w:rFonts w:ascii="仿宋_GB2312" w:hAnsi="仿宋" w:hint="eastAsia"/>
          <w:sz w:val="24"/>
        </w:rPr>
        <w:t>处置非</w:t>
      </w:r>
      <w:proofErr w:type="gramEnd"/>
      <w:r w:rsidR="00010BD1" w:rsidRPr="00237A16">
        <w:rPr>
          <w:rFonts w:ascii="仿宋_GB2312" w:hAnsi="仿宋" w:hint="eastAsia"/>
          <w:sz w:val="24"/>
        </w:rPr>
        <w:t>流动资产损失、非货币性资产交换损失、债务重组损失，比照“固定资产清理”、“无形资产”、“原材料”、“库存商品”</w:t>
      </w:r>
      <w:r w:rsidR="00B04F33" w:rsidRPr="00237A16">
        <w:rPr>
          <w:rFonts w:ascii="仿宋_GB2312" w:hAnsi="仿宋" w:hint="eastAsia"/>
          <w:sz w:val="24"/>
        </w:rPr>
        <w:t>、</w:t>
      </w:r>
      <w:r w:rsidR="00010BD1" w:rsidRPr="00237A16">
        <w:rPr>
          <w:rFonts w:ascii="仿宋_GB2312" w:hAnsi="仿宋" w:hint="eastAsia"/>
          <w:sz w:val="24"/>
        </w:rPr>
        <w:t>“应付账款”等科目的相关规定进行处理。</w:t>
      </w:r>
    </w:p>
    <w:p w:rsidR="009642A7" w:rsidRPr="00237A16" w:rsidRDefault="00EF41C6" w:rsidP="00E96A36">
      <w:pPr>
        <w:spacing w:line="360" w:lineRule="auto"/>
        <w:ind w:firstLineChars="189" w:firstLine="454"/>
        <w:rPr>
          <w:rFonts w:ascii="仿宋_GB2312" w:hAnsi="仿宋"/>
          <w:sz w:val="24"/>
        </w:rPr>
      </w:pPr>
      <w:r w:rsidRPr="00237A16">
        <w:rPr>
          <w:rFonts w:ascii="仿宋_GB2312" w:hAnsi="仿宋" w:hint="eastAsia"/>
          <w:sz w:val="24"/>
        </w:rPr>
        <w:t>20</w:t>
      </w:r>
      <w:r w:rsidR="00DA6CF1" w:rsidRPr="00237A16">
        <w:rPr>
          <w:rFonts w:ascii="仿宋_GB2312" w:hAnsi="仿宋" w:hint="eastAsia"/>
          <w:sz w:val="24"/>
        </w:rPr>
        <w:t>.</w:t>
      </w:r>
      <w:r w:rsidR="009642A7" w:rsidRPr="00237A16">
        <w:rPr>
          <w:rFonts w:ascii="仿宋_GB2312" w:hAnsi="仿宋" w:hint="eastAsia"/>
          <w:sz w:val="24"/>
        </w:rPr>
        <w:t>利润总额：指企业在</w:t>
      </w:r>
      <w:r w:rsidR="00B13275" w:rsidRPr="00237A16">
        <w:rPr>
          <w:rFonts w:ascii="仿宋_GB2312" w:hAnsi="仿宋" w:hint="eastAsia"/>
          <w:sz w:val="24"/>
        </w:rPr>
        <w:t>生产经营过程中各项收入扣除各种耗费后的盈余，反映企业在报告期内实现的盈亏总额</w:t>
      </w:r>
      <w:r w:rsidR="009642A7" w:rsidRPr="00237A16">
        <w:rPr>
          <w:rFonts w:ascii="仿宋_GB2312" w:hAnsi="仿宋" w:hint="eastAsia"/>
          <w:sz w:val="24"/>
        </w:rPr>
        <w:t>。利润总额=营业利润+营业外收入-营业外支出。</w:t>
      </w:r>
    </w:p>
    <w:p w:rsidR="009642A7" w:rsidRPr="00237A16" w:rsidRDefault="009F6A52" w:rsidP="00E96A36">
      <w:pPr>
        <w:spacing w:line="360" w:lineRule="auto"/>
        <w:ind w:firstLineChars="189" w:firstLine="454"/>
        <w:rPr>
          <w:rFonts w:ascii="仿宋_GB2312" w:hAnsi="仿宋"/>
          <w:sz w:val="24"/>
        </w:rPr>
      </w:pPr>
      <w:r w:rsidRPr="00237A16">
        <w:rPr>
          <w:rFonts w:ascii="仿宋_GB2312" w:hAnsi="仿宋" w:hint="eastAsia"/>
          <w:sz w:val="24"/>
        </w:rPr>
        <w:t>2</w:t>
      </w:r>
      <w:r w:rsidR="008F531E" w:rsidRPr="00237A16">
        <w:rPr>
          <w:rFonts w:ascii="仿宋_GB2312" w:hAnsi="仿宋" w:hint="eastAsia"/>
          <w:sz w:val="24"/>
        </w:rPr>
        <w:t>1</w:t>
      </w:r>
      <w:r w:rsidR="00DA6CF1" w:rsidRPr="00237A16">
        <w:rPr>
          <w:rFonts w:ascii="仿宋_GB2312" w:hAnsi="仿宋" w:hint="eastAsia"/>
          <w:sz w:val="24"/>
        </w:rPr>
        <w:t>.</w:t>
      </w:r>
      <w:r w:rsidR="009642A7" w:rsidRPr="00237A16">
        <w:rPr>
          <w:rFonts w:ascii="仿宋_GB2312" w:hAnsi="仿宋" w:hint="eastAsia"/>
          <w:sz w:val="24"/>
        </w:rPr>
        <w:t>净利润：</w:t>
      </w:r>
      <w:r w:rsidR="00010BD1" w:rsidRPr="00237A16">
        <w:rPr>
          <w:rFonts w:ascii="仿宋_GB2312" w:hAnsi="仿宋" w:hint="eastAsia"/>
          <w:sz w:val="24"/>
        </w:rPr>
        <w:t>包括归属于母公司所有者的净利润和少数股东损益两部分内容。</w:t>
      </w:r>
      <w:r w:rsidR="00CE04EE" w:rsidRPr="00237A16">
        <w:rPr>
          <w:rFonts w:ascii="仿宋_GB2312" w:hAnsi="仿宋" w:hint="eastAsia"/>
          <w:sz w:val="24"/>
        </w:rPr>
        <w:t>净利润=利润总额-所得税费用。</w:t>
      </w:r>
    </w:p>
    <w:p w:rsidR="009642A7" w:rsidRPr="00237A16" w:rsidRDefault="009F6A52" w:rsidP="00E96A36">
      <w:pPr>
        <w:spacing w:line="360" w:lineRule="auto"/>
        <w:ind w:firstLineChars="189" w:firstLine="454"/>
        <w:rPr>
          <w:rFonts w:ascii="仿宋_GB2312" w:hAnsi="仿宋"/>
          <w:sz w:val="24"/>
        </w:rPr>
      </w:pPr>
      <w:r w:rsidRPr="00237A16">
        <w:rPr>
          <w:rFonts w:ascii="仿宋_GB2312" w:hAnsi="仿宋" w:hint="eastAsia"/>
          <w:sz w:val="24"/>
        </w:rPr>
        <w:t>2</w:t>
      </w:r>
      <w:r w:rsidR="008F531E" w:rsidRPr="00237A16">
        <w:rPr>
          <w:rFonts w:ascii="仿宋_GB2312" w:hAnsi="仿宋" w:hint="eastAsia"/>
          <w:sz w:val="24"/>
        </w:rPr>
        <w:t>2</w:t>
      </w:r>
      <w:r w:rsidR="00DA6CF1" w:rsidRPr="00237A16">
        <w:rPr>
          <w:rFonts w:ascii="仿宋_GB2312" w:hAnsi="仿宋" w:hint="eastAsia"/>
          <w:sz w:val="24"/>
        </w:rPr>
        <w:t>.</w:t>
      </w:r>
      <w:r w:rsidR="009642A7" w:rsidRPr="00237A16">
        <w:rPr>
          <w:rFonts w:ascii="仿宋_GB2312" w:hAnsi="仿宋" w:hint="eastAsia"/>
          <w:sz w:val="24"/>
        </w:rPr>
        <w:t>归属于母</w:t>
      </w:r>
      <w:r w:rsidR="009642A7" w:rsidRPr="00E96A36">
        <w:rPr>
          <w:rFonts w:ascii="仿宋_GB2312" w:hAnsi="仿宋" w:hint="eastAsia"/>
          <w:bCs/>
          <w:sz w:val="24"/>
        </w:rPr>
        <w:t>公司</w:t>
      </w:r>
      <w:r w:rsidR="009642A7" w:rsidRPr="00237A16">
        <w:rPr>
          <w:rFonts w:ascii="仿宋_GB2312" w:hAnsi="仿宋" w:hint="eastAsia"/>
          <w:sz w:val="24"/>
        </w:rPr>
        <w:t>所有者的净利润：反映企业合并净利润中，归属于母公司所有者的净利润。</w:t>
      </w:r>
    </w:p>
    <w:p w:rsidR="00CF56E5" w:rsidRPr="00683383" w:rsidRDefault="009F6A52" w:rsidP="00E96A36">
      <w:pPr>
        <w:spacing w:line="360" w:lineRule="auto"/>
        <w:ind w:firstLineChars="189" w:firstLine="454"/>
        <w:rPr>
          <w:rFonts w:ascii="仿宋_GB2312" w:hAnsi="仿宋"/>
          <w:sz w:val="24"/>
        </w:rPr>
      </w:pPr>
      <w:r w:rsidRPr="00237A16">
        <w:rPr>
          <w:rFonts w:ascii="仿宋_GB2312" w:hAnsi="仿宋" w:hint="eastAsia"/>
          <w:sz w:val="24"/>
        </w:rPr>
        <w:t>2</w:t>
      </w:r>
      <w:r w:rsidR="008F531E" w:rsidRPr="00237A16">
        <w:rPr>
          <w:rFonts w:ascii="仿宋_GB2312" w:hAnsi="仿宋" w:hint="eastAsia"/>
          <w:sz w:val="24"/>
        </w:rPr>
        <w:t>3</w:t>
      </w:r>
      <w:r w:rsidR="00DA6CF1" w:rsidRPr="00237A16">
        <w:rPr>
          <w:rFonts w:ascii="仿宋_GB2312" w:hAnsi="仿宋" w:hint="eastAsia"/>
          <w:sz w:val="24"/>
        </w:rPr>
        <w:t>.</w:t>
      </w:r>
      <w:r w:rsidR="00CF56E5" w:rsidRPr="00683383">
        <w:rPr>
          <w:rFonts w:ascii="仿宋_GB2312" w:hAnsi="仿宋" w:hint="eastAsia"/>
          <w:sz w:val="24"/>
        </w:rPr>
        <w:t>应交税</w:t>
      </w:r>
      <w:r w:rsidRPr="00683383">
        <w:rPr>
          <w:rFonts w:ascii="仿宋_GB2312" w:hAnsi="仿宋" w:hint="eastAsia"/>
          <w:sz w:val="24"/>
        </w:rPr>
        <w:t>费</w:t>
      </w:r>
      <w:r w:rsidR="00CF56E5" w:rsidRPr="00683383">
        <w:rPr>
          <w:rFonts w:ascii="仿宋_GB2312" w:hAnsi="仿宋" w:hint="eastAsia"/>
          <w:sz w:val="24"/>
        </w:rPr>
        <w:t>：反映企业按照税法规定计算应缴纳的各种</w:t>
      </w:r>
      <w:r w:rsidR="00A62F11" w:rsidRPr="00683383">
        <w:rPr>
          <w:rFonts w:ascii="仿宋_GB2312" w:hAnsi="仿宋" w:hint="eastAsia"/>
          <w:sz w:val="24"/>
        </w:rPr>
        <w:t>税</w:t>
      </w:r>
      <w:r w:rsidR="00C94DFF" w:rsidRPr="00683383">
        <w:rPr>
          <w:rFonts w:ascii="仿宋_GB2312" w:hAnsi="仿宋" w:hint="eastAsia"/>
          <w:sz w:val="24"/>
        </w:rPr>
        <w:t>费</w:t>
      </w:r>
      <w:r w:rsidR="00CF56E5" w:rsidRPr="00683383">
        <w:rPr>
          <w:rFonts w:ascii="仿宋_GB2312" w:hAnsi="仿宋" w:hint="eastAsia"/>
          <w:sz w:val="24"/>
        </w:rPr>
        <w:t>，包括增值税、消费税、所得税、资源税、土地增值税、城市维护建设税、房产税、土地使用税、车船使用税、教育费附加、矿产资源补偿费等，应根据</w:t>
      </w:r>
      <w:r w:rsidR="00B377CA" w:rsidRPr="00683383">
        <w:rPr>
          <w:rFonts w:ascii="仿宋_GB2312" w:hAnsi="仿宋" w:hint="eastAsia"/>
          <w:sz w:val="24"/>
        </w:rPr>
        <w:t>“</w:t>
      </w:r>
      <w:r w:rsidR="00CF56E5" w:rsidRPr="00683383">
        <w:rPr>
          <w:rFonts w:ascii="仿宋_GB2312" w:hAnsi="仿宋" w:hint="eastAsia"/>
          <w:sz w:val="24"/>
        </w:rPr>
        <w:t>应交税费</w:t>
      </w:r>
      <w:r w:rsidR="00B377CA" w:rsidRPr="00683383">
        <w:rPr>
          <w:rFonts w:ascii="仿宋_GB2312" w:hAnsi="仿宋" w:hint="eastAsia"/>
          <w:sz w:val="24"/>
        </w:rPr>
        <w:t>”</w:t>
      </w:r>
      <w:r w:rsidR="00CF56E5" w:rsidRPr="00683383">
        <w:rPr>
          <w:rFonts w:ascii="仿宋_GB2312" w:hAnsi="仿宋" w:hint="eastAsia"/>
          <w:sz w:val="24"/>
        </w:rPr>
        <w:t>科目</w:t>
      </w:r>
      <w:proofErr w:type="gramStart"/>
      <w:r w:rsidR="00DD0F84" w:rsidRPr="00683383">
        <w:rPr>
          <w:rFonts w:ascii="仿宋_GB2312" w:hAnsi="仿宋" w:hint="eastAsia"/>
          <w:sz w:val="24"/>
        </w:rPr>
        <w:t>货方</w:t>
      </w:r>
      <w:proofErr w:type="gramEnd"/>
      <w:r w:rsidR="00DD0F84" w:rsidRPr="00683383">
        <w:rPr>
          <w:rFonts w:ascii="仿宋_GB2312" w:hAnsi="仿宋" w:hint="eastAsia"/>
          <w:sz w:val="24"/>
        </w:rPr>
        <w:t>累计</w:t>
      </w:r>
      <w:r w:rsidR="00B377CA" w:rsidRPr="00683383">
        <w:rPr>
          <w:rFonts w:ascii="仿宋_GB2312" w:hAnsi="仿宋" w:hint="eastAsia"/>
          <w:sz w:val="24"/>
        </w:rPr>
        <w:t>发生额填</w:t>
      </w:r>
      <w:r w:rsidR="00B377CA" w:rsidRPr="00683383">
        <w:rPr>
          <w:rFonts w:ascii="仿宋_GB2312" w:hAnsi="仿宋" w:hint="eastAsia"/>
          <w:sz w:val="24"/>
        </w:rPr>
        <w:lastRenderedPageBreak/>
        <w:t>列。</w:t>
      </w:r>
    </w:p>
    <w:p w:rsidR="009642A7" w:rsidRPr="00683383" w:rsidRDefault="00DA6CF1" w:rsidP="00E96A36">
      <w:pPr>
        <w:spacing w:line="360" w:lineRule="auto"/>
        <w:ind w:firstLineChars="189" w:firstLine="454"/>
        <w:rPr>
          <w:rFonts w:ascii="仿宋_GB2312" w:hAnsi="仿宋"/>
          <w:sz w:val="24"/>
        </w:rPr>
      </w:pPr>
      <w:r w:rsidRPr="00683383">
        <w:rPr>
          <w:rFonts w:ascii="仿宋_GB2312" w:hAnsi="仿宋" w:hint="eastAsia"/>
          <w:sz w:val="24"/>
        </w:rPr>
        <w:t>2</w:t>
      </w:r>
      <w:r w:rsidR="008F531E" w:rsidRPr="00683383">
        <w:rPr>
          <w:rFonts w:ascii="仿宋_GB2312" w:hAnsi="仿宋" w:hint="eastAsia"/>
          <w:sz w:val="24"/>
        </w:rPr>
        <w:t>4</w:t>
      </w:r>
      <w:r w:rsidRPr="00683383">
        <w:rPr>
          <w:rFonts w:ascii="仿宋_GB2312" w:hAnsi="仿宋" w:hint="eastAsia"/>
          <w:sz w:val="24"/>
        </w:rPr>
        <w:t>.</w:t>
      </w:r>
      <w:r w:rsidR="009642A7" w:rsidRPr="00683383">
        <w:rPr>
          <w:rFonts w:ascii="仿宋_GB2312" w:hAnsi="仿宋" w:hint="eastAsia"/>
          <w:sz w:val="24"/>
        </w:rPr>
        <w:t>应交增值税：指一般纳税人和小规模纳税人销售货物或者提供加工、修理修配劳务应交纳的增值税，等于销项税额与进项税额之间的差额。如果一般纳税人企业进项税大于销项税，致使应交税金出现负数时，该项一律填零，不填负数。</w:t>
      </w:r>
    </w:p>
    <w:p w:rsidR="009642A7" w:rsidRPr="00683383" w:rsidRDefault="00DA6CF1" w:rsidP="00E96A36">
      <w:pPr>
        <w:spacing w:line="360" w:lineRule="auto"/>
        <w:ind w:firstLineChars="189" w:firstLine="454"/>
        <w:rPr>
          <w:rFonts w:ascii="仿宋_GB2312" w:hAnsi="仿宋"/>
          <w:sz w:val="24"/>
        </w:rPr>
      </w:pPr>
      <w:r w:rsidRPr="00683383">
        <w:rPr>
          <w:rFonts w:ascii="仿宋_GB2312" w:hAnsi="仿宋" w:hint="eastAsia"/>
          <w:sz w:val="24"/>
        </w:rPr>
        <w:t>2</w:t>
      </w:r>
      <w:r w:rsidR="008F531E" w:rsidRPr="00683383">
        <w:rPr>
          <w:rFonts w:ascii="仿宋_GB2312" w:hAnsi="仿宋" w:hint="eastAsia"/>
          <w:sz w:val="24"/>
        </w:rPr>
        <w:t>5</w:t>
      </w:r>
      <w:r w:rsidRPr="00683383">
        <w:rPr>
          <w:rFonts w:ascii="仿宋_GB2312" w:hAnsi="仿宋" w:hint="eastAsia"/>
          <w:sz w:val="24"/>
        </w:rPr>
        <w:t>.</w:t>
      </w:r>
      <w:r w:rsidR="009642A7" w:rsidRPr="00683383">
        <w:rPr>
          <w:rFonts w:ascii="仿宋_GB2312" w:hAnsi="仿宋" w:hint="eastAsia"/>
          <w:sz w:val="24"/>
        </w:rPr>
        <w:t>应交消费税：反映企业应交的消费税，包含从量计征和从价计征的应交消费税。</w:t>
      </w:r>
    </w:p>
    <w:p w:rsidR="009642A7" w:rsidRPr="00683383" w:rsidRDefault="00DA6CF1" w:rsidP="00E96A36">
      <w:pPr>
        <w:spacing w:line="360" w:lineRule="auto"/>
        <w:ind w:firstLineChars="189" w:firstLine="454"/>
        <w:rPr>
          <w:rFonts w:ascii="仿宋_GB2312" w:hAnsi="仿宋"/>
          <w:sz w:val="24"/>
        </w:rPr>
      </w:pPr>
      <w:r w:rsidRPr="00683383">
        <w:rPr>
          <w:rFonts w:ascii="仿宋_GB2312" w:hAnsi="仿宋" w:hint="eastAsia"/>
          <w:sz w:val="24"/>
        </w:rPr>
        <w:t>2</w:t>
      </w:r>
      <w:r w:rsidR="008F531E" w:rsidRPr="00683383">
        <w:rPr>
          <w:rFonts w:ascii="仿宋_GB2312" w:hAnsi="仿宋" w:hint="eastAsia"/>
          <w:sz w:val="24"/>
        </w:rPr>
        <w:t>6</w:t>
      </w:r>
      <w:r w:rsidRPr="00683383">
        <w:rPr>
          <w:rFonts w:ascii="仿宋_GB2312" w:hAnsi="仿宋" w:hint="eastAsia"/>
          <w:sz w:val="24"/>
        </w:rPr>
        <w:t>.</w:t>
      </w:r>
      <w:r w:rsidR="009642A7" w:rsidRPr="00683383">
        <w:rPr>
          <w:rFonts w:ascii="仿宋_GB2312" w:hAnsi="仿宋" w:hint="eastAsia"/>
          <w:sz w:val="24"/>
        </w:rPr>
        <w:t>应交</w:t>
      </w:r>
      <w:r w:rsidR="009642A7" w:rsidRPr="00E96A36">
        <w:rPr>
          <w:rFonts w:ascii="仿宋_GB2312" w:hAnsi="仿宋" w:hint="eastAsia"/>
          <w:bCs/>
          <w:sz w:val="24"/>
        </w:rPr>
        <w:t>所得税</w:t>
      </w:r>
      <w:r w:rsidR="009642A7" w:rsidRPr="00683383">
        <w:rPr>
          <w:rFonts w:ascii="仿宋_GB2312" w:hAnsi="仿宋" w:hint="eastAsia"/>
          <w:sz w:val="24"/>
        </w:rPr>
        <w:t>：反映企业应交的所得税，应交所得税等于企业的应纳税所得额与所得税税率的乘积。</w:t>
      </w:r>
    </w:p>
    <w:p w:rsidR="009642A7" w:rsidRPr="00683383" w:rsidRDefault="00DA6CF1" w:rsidP="00E96A36">
      <w:pPr>
        <w:spacing w:line="360" w:lineRule="auto"/>
        <w:ind w:firstLineChars="189" w:firstLine="454"/>
        <w:rPr>
          <w:rFonts w:ascii="仿宋_GB2312" w:hAnsi="仿宋"/>
          <w:sz w:val="24"/>
        </w:rPr>
      </w:pPr>
      <w:r w:rsidRPr="00683383">
        <w:rPr>
          <w:rFonts w:ascii="仿宋_GB2312" w:hAnsi="仿宋" w:hint="eastAsia"/>
          <w:sz w:val="24"/>
        </w:rPr>
        <w:t>2</w:t>
      </w:r>
      <w:r w:rsidR="008F531E" w:rsidRPr="00683383">
        <w:rPr>
          <w:rFonts w:ascii="仿宋_GB2312" w:hAnsi="仿宋" w:hint="eastAsia"/>
          <w:sz w:val="24"/>
        </w:rPr>
        <w:t>7</w:t>
      </w:r>
      <w:r w:rsidRPr="00683383">
        <w:rPr>
          <w:rFonts w:ascii="仿宋_GB2312" w:hAnsi="仿宋" w:hint="eastAsia"/>
          <w:sz w:val="24"/>
        </w:rPr>
        <w:t>.</w:t>
      </w:r>
      <w:r w:rsidR="009642A7" w:rsidRPr="00683383">
        <w:rPr>
          <w:rFonts w:ascii="仿宋_GB2312" w:hAnsi="仿宋" w:hint="eastAsia"/>
          <w:sz w:val="24"/>
        </w:rPr>
        <w:t>已交税</w:t>
      </w:r>
      <w:r w:rsidR="009F6A52" w:rsidRPr="00683383">
        <w:rPr>
          <w:rFonts w:ascii="仿宋_GB2312" w:hAnsi="仿宋" w:hint="eastAsia"/>
          <w:sz w:val="24"/>
        </w:rPr>
        <w:t>费</w:t>
      </w:r>
      <w:r w:rsidR="009642A7" w:rsidRPr="00683383">
        <w:rPr>
          <w:rFonts w:ascii="仿宋_GB2312" w:hAnsi="仿宋" w:hint="eastAsia"/>
          <w:sz w:val="24"/>
        </w:rPr>
        <w:t>：反映企业本</w:t>
      </w:r>
      <w:r w:rsidR="00FA0959" w:rsidRPr="00683383">
        <w:rPr>
          <w:rFonts w:ascii="仿宋_GB2312" w:hAnsi="仿宋" w:hint="eastAsia"/>
          <w:sz w:val="24"/>
        </w:rPr>
        <w:t>期</w:t>
      </w:r>
      <w:r w:rsidR="009642A7" w:rsidRPr="00683383">
        <w:rPr>
          <w:rFonts w:ascii="仿宋_GB2312" w:hAnsi="仿宋" w:hint="eastAsia"/>
          <w:sz w:val="24"/>
        </w:rPr>
        <w:t>已经缴纳税</w:t>
      </w:r>
      <w:r w:rsidR="006D05E5" w:rsidRPr="00683383">
        <w:rPr>
          <w:rFonts w:ascii="仿宋_GB2312" w:hAnsi="仿宋" w:hint="eastAsia"/>
          <w:sz w:val="24"/>
        </w:rPr>
        <w:t>费</w:t>
      </w:r>
      <w:r w:rsidR="00C94DFF" w:rsidRPr="00683383">
        <w:rPr>
          <w:rFonts w:ascii="仿宋_GB2312" w:hAnsi="仿宋" w:hint="eastAsia"/>
          <w:sz w:val="24"/>
        </w:rPr>
        <w:t>的</w:t>
      </w:r>
      <w:r w:rsidR="009642A7" w:rsidRPr="00683383">
        <w:rPr>
          <w:rFonts w:ascii="仿宋_GB2312" w:hAnsi="仿宋" w:hint="eastAsia"/>
          <w:sz w:val="24"/>
        </w:rPr>
        <w:t>总和。</w:t>
      </w:r>
    </w:p>
    <w:p w:rsidR="009642A7" w:rsidRPr="00683383" w:rsidRDefault="00DA6CF1" w:rsidP="00E96A36">
      <w:pPr>
        <w:spacing w:line="360" w:lineRule="auto"/>
        <w:ind w:firstLineChars="189" w:firstLine="454"/>
        <w:rPr>
          <w:rFonts w:ascii="仿宋_GB2312" w:hAnsi="仿宋"/>
          <w:sz w:val="24"/>
        </w:rPr>
      </w:pPr>
      <w:r w:rsidRPr="00683383">
        <w:rPr>
          <w:rFonts w:ascii="仿宋_GB2312" w:hAnsi="仿宋" w:hint="eastAsia"/>
          <w:sz w:val="24"/>
        </w:rPr>
        <w:t>2</w:t>
      </w:r>
      <w:r w:rsidR="008F531E" w:rsidRPr="00683383">
        <w:rPr>
          <w:rFonts w:ascii="仿宋_GB2312" w:hAnsi="仿宋" w:hint="eastAsia"/>
          <w:sz w:val="24"/>
        </w:rPr>
        <w:t>8</w:t>
      </w:r>
      <w:r w:rsidRPr="00683383">
        <w:rPr>
          <w:rFonts w:ascii="仿宋_GB2312" w:hAnsi="仿宋" w:hint="eastAsia"/>
          <w:sz w:val="24"/>
        </w:rPr>
        <w:t>.</w:t>
      </w:r>
      <w:r w:rsidR="009642A7" w:rsidRPr="00683383">
        <w:rPr>
          <w:rFonts w:ascii="仿宋_GB2312" w:hAnsi="仿宋" w:hint="eastAsia"/>
          <w:color w:val="000000"/>
          <w:sz w:val="24"/>
        </w:rPr>
        <w:t>已交增值税：反映企业本</w:t>
      </w:r>
      <w:r w:rsidR="00FA0959" w:rsidRPr="00683383">
        <w:rPr>
          <w:rFonts w:ascii="仿宋_GB2312" w:hAnsi="仿宋" w:hint="eastAsia"/>
          <w:sz w:val="24"/>
        </w:rPr>
        <w:t>期</w:t>
      </w:r>
      <w:r w:rsidR="009642A7" w:rsidRPr="00683383">
        <w:rPr>
          <w:rFonts w:ascii="仿宋_GB2312" w:hAnsi="仿宋" w:hint="eastAsia"/>
          <w:color w:val="000000"/>
          <w:sz w:val="24"/>
        </w:rPr>
        <w:t>已经缴纳的增</w:t>
      </w:r>
      <w:r w:rsidR="009642A7" w:rsidRPr="00683383">
        <w:rPr>
          <w:rFonts w:ascii="仿宋_GB2312" w:hAnsi="仿宋" w:hint="eastAsia"/>
          <w:sz w:val="24"/>
        </w:rPr>
        <w:t>值税。</w:t>
      </w:r>
    </w:p>
    <w:p w:rsidR="009642A7" w:rsidRPr="00683383" w:rsidRDefault="00DA6CF1" w:rsidP="00E96A36">
      <w:pPr>
        <w:spacing w:line="360" w:lineRule="auto"/>
        <w:ind w:firstLineChars="189" w:firstLine="454"/>
        <w:rPr>
          <w:rFonts w:ascii="仿宋_GB2312" w:hAnsi="仿宋"/>
          <w:sz w:val="24"/>
        </w:rPr>
      </w:pPr>
      <w:r w:rsidRPr="00683383">
        <w:rPr>
          <w:rFonts w:ascii="仿宋_GB2312" w:hAnsi="仿宋" w:hint="eastAsia"/>
          <w:sz w:val="24"/>
        </w:rPr>
        <w:t>2</w:t>
      </w:r>
      <w:r w:rsidR="008F531E" w:rsidRPr="00683383">
        <w:rPr>
          <w:rFonts w:ascii="仿宋_GB2312" w:hAnsi="仿宋" w:hint="eastAsia"/>
          <w:sz w:val="24"/>
        </w:rPr>
        <w:t>9</w:t>
      </w:r>
      <w:r w:rsidRPr="00683383">
        <w:rPr>
          <w:rFonts w:ascii="仿宋_GB2312" w:hAnsi="仿宋" w:hint="eastAsia"/>
          <w:sz w:val="24"/>
        </w:rPr>
        <w:t>.</w:t>
      </w:r>
      <w:r w:rsidR="009642A7" w:rsidRPr="00683383">
        <w:rPr>
          <w:rFonts w:ascii="仿宋_GB2312" w:hAnsi="仿宋" w:hint="eastAsia"/>
          <w:sz w:val="24"/>
        </w:rPr>
        <w:t>已交消费税：反映企业本</w:t>
      </w:r>
      <w:r w:rsidR="00FA0959" w:rsidRPr="00683383">
        <w:rPr>
          <w:rFonts w:ascii="仿宋_GB2312" w:hAnsi="仿宋" w:hint="eastAsia"/>
          <w:sz w:val="24"/>
        </w:rPr>
        <w:t>期</w:t>
      </w:r>
      <w:r w:rsidR="009642A7" w:rsidRPr="00683383">
        <w:rPr>
          <w:rFonts w:ascii="仿宋_GB2312" w:hAnsi="仿宋" w:hint="eastAsia"/>
          <w:sz w:val="24"/>
        </w:rPr>
        <w:t>已经缴纳的消费税。</w:t>
      </w:r>
    </w:p>
    <w:p w:rsidR="009642A7" w:rsidRPr="00683383" w:rsidRDefault="008F531E" w:rsidP="00E96A36">
      <w:pPr>
        <w:spacing w:line="360" w:lineRule="auto"/>
        <w:ind w:firstLineChars="189" w:firstLine="454"/>
        <w:rPr>
          <w:rFonts w:ascii="仿宋_GB2312" w:hAnsi="仿宋"/>
          <w:sz w:val="24"/>
        </w:rPr>
      </w:pPr>
      <w:r w:rsidRPr="00683383">
        <w:rPr>
          <w:rFonts w:ascii="仿宋_GB2312" w:hAnsi="仿宋" w:hint="eastAsia"/>
          <w:sz w:val="24"/>
        </w:rPr>
        <w:t>30</w:t>
      </w:r>
      <w:r w:rsidR="00DA6CF1" w:rsidRPr="00683383">
        <w:rPr>
          <w:rFonts w:ascii="仿宋_GB2312" w:hAnsi="仿宋" w:hint="eastAsia"/>
          <w:sz w:val="24"/>
        </w:rPr>
        <w:t>.</w:t>
      </w:r>
      <w:r w:rsidR="009642A7" w:rsidRPr="00683383">
        <w:rPr>
          <w:rFonts w:ascii="仿宋_GB2312" w:hAnsi="仿宋" w:hint="eastAsia"/>
          <w:sz w:val="24"/>
        </w:rPr>
        <w:t>已交所得税：反映企业本</w:t>
      </w:r>
      <w:r w:rsidR="00FA0959" w:rsidRPr="00683383">
        <w:rPr>
          <w:rFonts w:ascii="仿宋_GB2312" w:hAnsi="仿宋" w:hint="eastAsia"/>
          <w:sz w:val="24"/>
        </w:rPr>
        <w:t>期</w:t>
      </w:r>
      <w:r w:rsidR="009642A7" w:rsidRPr="00683383">
        <w:rPr>
          <w:rFonts w:ascii="仿宋_GB2312" w:hAnsi="仿宋" w:hint="eastAsia"/>
          <w:sz w:val="24"/>
        </w:rPr>
        <w:t>已经缴纳的所得税。</w:t>
      </w:r>
    </w:p>
    <w:p w:rsidR="00CC7D72" w:rsidRPr="00237A16" w:rsidRDefault="00CC7D72" w:rsidP="00E96A36">
      <w:pPr>
        <w:spacing w:line="360" w:lineRule="auto"/>
        <w:ind w:firstLineChars="189" w:firstLine="454"/>
        <w:rPr>
          <w:rFonts w:ascii="楷体_GB2312" w:eastAsia="楷体_GB2312" w:hAnsi="仿宋"/>
          <w:bCs/>
          <w:sz w:val="24"/>
        </w:rPr>
      </w:pPr>
      <w:r w:rsidRPr="00237A16">
        <w:rPr>
          <w:rFonts w:ascii="楷体_GB2312" w:eastAsia="楷体_GB2312" w:hAnsi="仿宋" w:hint="eastAsia"/>
          <w:bCs/>
          <w:sz w:val="24"/>
        </w:rPr>
        <w:t>(</w:t>
      </w:r>
      <w:r w:rsidR="007F0E0C" w:rsidRPr="00237A16">
        <w:rPr>
          <w:rFonts w:ascii="楷体_GB2312" w:eastAsia="楷体_GB2312" w:hAnsi="仿宋" w:hint="eastAsia"/>
          <w:bCs/>
          <w:sz w:val="24"/>
        </w:rPr>
        <w:t>二</w:t>
      </w:r>
      <w:r w:rsidRPr="00237A16">
        <w:rPr>
          <w:rFonts w:ascii="楷体_GB2312" w:eastAsia="楷体_GB2312" w:hAnsi="仿宋" w:hint="eastAsia"/>
          <w:bCs/>
          <w:sz w:val="24"/>
        </w:rPr>
        <w:t>)资产负债</w:t>
      </w:r>
      <w:r w:rsidR="00DF6495" w:rsidRPr="00237A16">
        <w:rPr>
          <w:rFonts w:ascii="楷体_GB2312" w:eastAsia="楷体_GB2312" w:hAnsi="仿宋" w:hint="eastAsia"/>
          <w:bCs/>
          <w:sz w:val="24"/>
        </w:rPr>
        <w:t>主要</w:t>
      </w:r>
      <w:r w:rsidR="005F2CAA" w:rsidRPr="00237A16">
        <w:rPr>
          <w:rFonts w:ascii="楷体_GB2312" w:eastAsia="楷体_GB2312" w:hAnsi="仿宋" w:hint="eastAsia"/>
          <w:bCs/>
          <w:sz w:val="24"/>
        </w:rPr>
        <w:t>指标</w:t>
      </w:r>
      <w:r w:rsidRPr="00237A16">
        <w:rPr>
          <w:rFonts w:ascii="楷体_GB2312" w:eastAsia="楷体_GB2312" w:hAnsi="仿宋" w:hint="eastAsia"/>
          <w:bCs/>
          <w:sz w:val="24"/>
        </w:rPr>
        <w:t>表</w:t>
      </w:r>
      <w:r w:rsidR="00105367" w:rsidRPr="00237A16">
        <w:rPr>
          <w:rFonts w:ascii="楷体_GB2312" w:eastAsia="楷体_GB2312" w:hAnsi="仿宋" w:hint="eastAsia"/>
          <w:bCs/>
          <w:sz w:val="24"/>
        </w:rPr>
        <w:t>编报说明</w:t>
      </w:r>
      <w:r w:rsidR="00BC3D46">
        <w:rPr>
          <w:rFonts w:ascii="楷体_GB2312" w:eastAsia="楷体_GB2312" w:hAnsi="仿宋" w:hint="eastAsia"/>
          <w:bCs/>
          <w:sz w:val="24"/>
        </w:rPr>
        <w:t>。</w:t>
      </w:r>
    </w:p>
    <w:p w:rsidR="00CC7D72" w:rsidRPr="00237A16" w:rsidRDefault="00CC7D72" w:rsidP="00E96A36">
      <w:pPr>
        <w:spacing w:line="360" w:lineRule="auto"/>
        <w:ind w:firstLineChars="189" w:firstLine="454"/>
        <w:rPr>
          <w:rFonts w:ascii="仿宋_GB2312" w:hAnsi="仿宋"/>
          <w:sz w:val="24"/>
        </w:rPr>
      </w:pPr>
      <w:r w:rsidRPr="00237A16">
        <w:rPr>
          <w:rFonts w:ascii="仿宋_GB2312" w:hAnsi="仿宋" w:hint="eastAsia"/>
          <w:sz w:val="24"/>
        </w:rPr>
        <w:t>该类指标根据企业资产负债表</w:t>
      </w:r>
      <w:r w:rsidR="00B13275" w:rsidRPr="00237A16">
        <w:rPr>
          <w:rFonts w:ascii="仿宋_GB2312" w:hAnsi="仿宋" w:hint="eastAsia"/>
          <w:sz w:val="24"/>
        </w:rPr>
        <w:t>及相关</w:t>
      </w:r>
      <w:r w:rsidRPr="00237A16">
        <w:rPr>
          <w:rFonts w:ascii="仿宋_GB2312" w:hAnsi="仿宋" w:hint="eastAsia"/>
          <w:sz w:val="24"/>
        </w:rPr>
        <w:t>科目填列。</w:t>
      </w:r>
    </w:p>
    <w:p w:rsidR="001D7286" w:rsidRPr="00683383" w:rsidRDefault="00903C83" w:rsidP="00E96A36">
      <w:pPr>
        <w:spacing w:line="360" w:lineRule="auto"/>
        <w:ind w:firstLineChars="189" w:firstLine="454"/>
        <w:rPr>
          <w:rFonts w:ascii="仿宋_GB2312" w:hAnsi="仿宋"/>
          <w:sz w:val="24"/>
        </w:rPr>
      </w:pPr>
      <w:r w:rsidRPr="00683383">
        <w:rPr>
          <w:rFonts w:ascii="仿宋_GB2312" w:hAnsi="仿宋" w:hint="eastAsia"/>
          <w:sz w:val="24"/>
        </w:rPr>
        <w:t>1</w:t>
      </w:r>
      <w:r w:rsidR="001A037A" w:rsidRPr="00683383">
        <w:rPr>
          <w:rFonts w:ascii="仿宋_GB2312" w:hAnsi="仿宋" w:hint="eastAsia"/>
          <w:sz w:val="24"/>
        </w:rPr>
        <w:t>.</w:t>
      </w:r>
      <w:r w:rsidR="001D7286" w:rsidRPr="00683383">
        <w:rPr>
          <w:rFonts w:ascii="仿宋_GB2312" w:hAnsi="仿宋" w:hint="eastAsia"/>
          <w:sz w:val="24"/>
        </w:rPr>
        <w:t>资产总计：指企业拥有或控制的全部资产。</w:t>
      </w:r>
      <w:r w:rsidR="00D15E6E" w:rsidRPr="00683383">
        <w:rPr>
          <w:rFonts w:ascii="仿宋_GB2312" w:hAnsi="仿宋" w:hint="eastAsia"/>
          <w:sz w:val="24"/>
        </w:rPr>
        <w:t>资产总计=流动资产合计+非流动资产合计。</w:t>
      </w:r>
    </w:p>
    <w:p w:rsidR="001D7286" w:rsidRPr="00683383" w:rsidRDefault="00903C83" w:rsidP="00E96A36">
      <w:pPr>
        <w:spacing w:line="360" w:lineRule="auto"/>
        <w:ind w:firstLineChars="189" w:firstLine="454"/>
        <w:rPr>
          <w:rFonts w:ascii="仿宋_GB2312" w:hAnsi="仿宋"/>
          <w:sz w:val="24"/>
        </w:rPr>
      </w:pPr>
      <w:r w:rsidRPr="00683383">
        <w:rPr>
          <w:rFonts w:ascii="仿宋_GB2312" w:hAnsi="仿宋" w:hint="eastAsia"/>
          <w:sz w:val="24"/>
        </w:rPr>
        <w:t>2</w:t>
      </w:r>
      <w:r w:rsidR="001A037A" w:rsidRPr="00683383">
        <w:rPr>
          <w:rFonts w:ascii="仿宋_GB2312" w:hAnsi="仿宋" w:hint="eastAsia"/>
          <w:sz w:val="24"/>
        </w:rPr>
        <w:t>.</w:t>
      </w:r>
      <w:r w:rsidR="001D7286" w:rsidRPr="00683383">
        <w:rPr>
          <w:rFonts w:ascii="仿宋_GB2312" w:hAnsi="仿宋" w:hint="eastAsia"/>
          <w:sz w:val="24"/>
        </w:rPr>
        <w:t>流动资产</w:t>
      </w:r>
      <w:r w:rsidR="001D7286" w:rsidRPr="00E96A36">
        <w:rPr>
          <w:rFonts w:ascii="仿宋_GB2312" w:hAnsi="仿宋" w:hint="eastAsia"/>
          <w:bCs/>
          <w:sz w:val="24"/>
        </w:rPr>
        <w:t>合计</w:t>
      </w:r>
      <w:r w:rsidR="001D7286" w:rsidRPr="00683383">
        <w:rPr>
          <w:rFonts w:ascii="仿宋_GB2312" w:hAnsi="仿宋" w:hint="eastAsia"/>
          <w:sz w:val="24"/>
        </w:rPr>
        <w:t>：指企业在一年内或超过一年的一个营业周期内变现或运用的资产。</w:t>
      </w:r>
    </w:p>
    <w:p w:rsidR="0026150E" w:rsidRPr="00683383" w:rsidRDefault="00903C83" w:rsidP="00E96A36">
      <w:pPr>
        <w:spacing w:line="360" w:lineRule="auto"/>
        <w:ind w:firstLineChars="189" w:firstLine="454"/>
        <w:rPr>
          <w:rFonts w:ascii="仿宋_GB2312" w:hAnsi="仿宋"/>
          <w:bCs/>
          <w:sz w:val="24"/>
        </w:rPr>
      </w:pPr>
      <w:r w:rsidRPr="00683383">
        <w:rPr>
          <w:rFonts w:ascii="仿宋_GB2312" w:hAnsi="仿宋" w:hint="eastAsia"/>
          <w:sz w:val="24"/>
        </w:rPr>
        <w:t>3</w:t>
      </w:r>
      <w:r w:rsidR="001A037A" w:rsidRPr="00683383">
        <w:rPr>
          <w:rFonts w:ascii="仿宋_GB2312" w:hAnsi="仿宋" w:hint="eastAsia"/>
          <w:sz w:val="24"/>
        </w:rPr>
        <w:t>.</w:t>
      </w:r>
      <w:r w:rsidR="0026150E" w:rsidRPr="00683383">
        <w:rPr>
          <w:rFonts w:ascii="仿宋_GB2312" w:hAnsi="仿宋" w:hint="eastAsia"/>
          <w:bCs/>
          <w:sz w:val="24"/>
        </w:rPr>
        <w:t>应收账款：企业应根据“应收账款”科目所属各明细科目的期末借方余额合计减去“坏账准备”科目中有关坏账准备期末余额后的净额填列。</w:t>
      </w:r>
    </w:p>
    <w:p w:rsidR="00EB2F98" w:rsidRPr="00683383" w:rsidRDefault="009F6A52" w:rsidP="00E96A36">
      <w:pPr>
        <w:spacing w:line="360" w:lineRule="auto"/>
        <w:ind w:firstLineChars="189" w:firstLine="454"/>
        <w:rPr>
          <w:rFonts w:ascii="仿宋_GB2312" w:hAnsi="仿宋"/>
          <w:bCs/>
          <w:sz w:val="24"/>
        </w:rPr>
      </w:pPr>
      <w:r w:rsidRPr="00683383">
        <w:rPr>
          <w:rFonts w:ascii="仿宋_GB2312" w:hAnsi="仿宋" w:hint="eastAsia"/>
          <w:sz w:val="24"/>
        </w:rPr>
        <w:t>4</w:t>
      </w:r>
      <w:r w:rsidR="001A037A" w:rsidRPr="00683383">
        <w:rPr>
          <w:rFonts w:ascii="仿宋_GB2312" w:hAnsi="仿宋" w:hint="eastAsia"/>
          <w:sz w:val="24"/>
        </w:rPr>
        <w:t>.</w:t>
      </w:r>
      <w:r w:rsidR="00051B23" w:rsidRPr="00683383">
        <w:rPr>
          <w:rFonts w:ascii="仿宋_GB2312" w:hAnsi="仿宋" w:hint="eastAsia"/>
          <w:sz w:val="24"/>
        </w:rPr>
        <w:t>存货：</w:t>
      </w:r>
      <w:r w:rsidR="00EB2F98" w:rsidRPr="00683383">
        <w:rPr>
          <w:rFonts w:ascii="仿宋_GB2312" w:hAnsi="仿宋" w:hint="eastAsia"/>
          <w:bCs/>
          <w:sz w:val="24"/>
        </w:rPr>
        <w:t>企业应根据存货相关科目的期末余额合计，减去“存货跌价准备”或“商品削价准备”、</w:t>
      </w:r>
      <w:r w:rsidR="00EB2F98" w:rsidRPr="00683383">
        <w:rPr>
          <w:rFonts w:ascii="仿宋_GB2312" w:hAnsi="仿宋" w:hint="eastAsia"/>
          <w:sz w:val="24"/>
        </w:rPr>
        <w:t>“代销商品款”</w:t>
      </w:r>
      <w:r w:rsidR="00EB2F98" w:rsidRPr="00683383">
        <w:rPr>
          <w:rFonts w:ascii="仿宋_GB2312" w:hAnsi="仿宋" w:hint="eastAsia"/>
          <w:bCs/>
          <w:sz w:val="24"/>
        </w:rPr>
        <w:t>科目的期末余额后的净额填列。</w:t>
      </w:r>
    </w:p>
    <w:p w:rsidR="00ED3A01" w:rsidRPr="00683383" w:rsidRDefault="009F6A52" w:rsidP="00E96A36">
      <w:pPr>
        <w:spacing w:line="360" w:lineRule="auto"/>
        <w:ind w:firstLineChars="189" w:firstLine="454"/>
        <w:rPr>
          <w:rFonts w:ascii="仿宋_GB2312" w:hAnsi="仿宋"/>
          <w:sz w:val="24"/>
        </w:rPr>
      </w:pPr>
      <w:r w:rsidRPr="00683383">
        <w:rPr>
          <w:rFonts w:ascii="仿宋_GB2312" w:hAnsi="仿宋" w:hint="eastAsia"/>
          <w:color w:val="000000"/>
          <w:sz w:val="24"/>
        </w:rPr>
        <w:t>5</w:t>
      </w:r>
      <w:r w:rsidR="001A037A" w:rsidRPr="00683383">
        <w:rPr>
          <w:rFonts w:ascii="仿宋_GB2312" w:hAnsi="仿宋" w:hint="eastAsia"/>
          <w:color w:val="000000"/>
          <w:sz w:val="24"/>
        </w:rPr>
        <w:t>.</w:t>
      </w:r>
      <w:r w:rsidR="00051B23" w:rsidRPr="00683383">
        <w:rPr>
          <w:rFonts w:ascii="仿宋_GB2312" w:hAnsi="仿宋" w:hint="eastAsia"/>
          <w:sz w:val="24"/>
        </w:rPr>
        <w:t>库存商品</w:t>
      </w:r>
      <w:r w:rsidR="00B13275" w:rsidRPr="00683383">
        <w:rPr>
          <w:rFonts w:ascii="仿宋_GB2312" w:hAnsi="仿宋" w:hint="eastAsia"/>
          <w:sz w:val="24"/>
        </w:rPr>
        <w:t>（产成品）</w:t>
      </w:r>
      <w:r w:rsidR="00051B23" w:rsidRPr="00683383">
        <w:rPr>
          <w:rFonts w:ascii="仿宋_GB2312" w:hAnsi="仿宋" w:hint="eastAsia"/>
          <w:sz w:val="24"/>
        </w:rPr>
        <w:t>：指企业库存的各种外购商品、企业经过加工制造达到规格技术条件验收合格的产品。</w:t>
      </w:r>
    </w:p>
    <w:p w:rsidR="00051B23" w:rsidRPr="00683383" w:rsidRDefault="009F6A52" w:rsidP="00E96A36">
      <w:pPr>
        <w:spacing w:line="360" w:lineRule="auto"/>
        <w:ind w:firstLineChars="189" w:firstLine="454"/>
        <w:rPr>
          <w:rFonts w:ascii="仿宋_GB2312" w:hAnsi="仿宋"/>
          <w:sz w:val="24"/>
        </w:rPr>
      </w:pPr>
      <w:r w:rsidRPr="00683383">
        <w:rPr>
          <w:rFonts w:ascii="仿宋_GB2312" w:hAnsi="仿宋" w:hint="eastAsia"/>
          <w:sz w:val="24"/>
        </w:rPr>
        <w:t>6</w:t>
      </w:r>
      <w:r w:rsidR="00134736" w:rsidRPr="00683383">
        <w:rPr>
          <w:rFonts w:ascii="仿宋_GB2312" w:hAnsi="仿宋" w:hint="eastAsia"/>
          <w:sz w:val="24"/>
        </w:rPr>
        <w:t>.</w:t>
      </w:r>
      <w:r w:rsidR="00051B23" w:rsidRPr="00683383">
        <w:rPr>
          <w:rFonts w:ascii="仿宋_GB2312" w:hAnsi="仿宋" w:hint="eastAsia"/>
          <w:sz w:val="24"/>
        </w:rPr>
        <w:t>非流动资产合计：指企业流动资产以外的资产。</w:t>
      </w:r>
    </w:p>
    <w:p w:rsidR="0055434B" w:rsidRPr="00683383" w:rsidRDefault="009F6A52" w:rsidP="00E96A36">
      <w:pPr>
        <w:spacing w:line="360" w:lineRule="auto"/>
        <w:ind w:firstLineChars="189" w:firstLine="454"/>
        <w:rPr>
          <w:rFonts w:ascii="仿宋_GB2312" w:hAnsi="仿宋"/>
          <w:bCs/>
          <w:sz w:val="24"/>
        </w:rPr>
      </w:pPr>
      <w:r w:rsidRPr="00683383">
        <w:rPr>
          <w:rFonts w:ascii="仿宋_GB2312" w:hAnsi="仿宋" w:hint="eastAsia"/>
          <w:bCs/>
          <w:sz w:val="24"/>
        </w:rPr>
        <w:t>7</w:t>
      </w:r>
      <w:r w:rsidR="009325B3" w:rsidRPr="00683383">
        <w:rPr>
          <w:rFonts w:ascii="仿宋_GB2312" w:hAnsi="仿宋" w:hint="eastAsia"/>
          <w:bCs/>
          <w:sz w:val="24"/>
        </w:rPr>
        <w:t>.</w:t>
      </w:r>
      <w:r w:rsidR="0055434B" w:rsidRPr="00683383">
        <w:rPr>
          <w:rFonts w:ascii="仿宋_GB2312" w:hAnsi="仿宋" w:hint="eastAsia"/>
          <w:bCs/>
          <w:sz w:val="24"/>
        </w:rPr>
        <w:t>长期股权</w:t>
      </w:r>
      <w:r w:rsidR="0055434B" w:rsidRPr="00E96A36">
        <w:rPr>
          <w:rFonts w:ascii="仿宋_GB2312" w:hAnsi="仿宋" w:hint="eastAsia"/>
          <w:bCs/>
          <w:sz w:val="24"/>
        </w:rPr>
        <w:t>投资</w:t>
      </w:r>
      <w:r w:rsidR="0055434B" w:rsidRPr="00683383">
        <w:rPr>
          <w:rFonts w:ascii="仿宋_GB2312" w:hAnsi="仿宋" w:hint="eastAsia"/>
          <w:bCs/>
          <w:sz w:val="24"/>
        </w:rPr>
        <w:t>：企业应根据“长期股权投资”科目账面余额，减去相应“长期股权投资减值准备”科目期末余额后的净额填列。</w:t>
      </w:r>
    </w:p>
    <w:p w:rsidR="006F4318" w:rsidRPr="00683383" w:rsidRDefault="009F6A52" w:rsidP="00E96A36">
      <w:pPr>
        <w:spacing w:line="360" w:lineRule="auto"/>
        <w:ind w:firstLineChars="189" w:firstLine="454"/>
        <w:rPr>
          <w:rFonts w:ascii="仿宋_GB2312" w:hAnsi="仿宋"/>
          <w:sz w:val="24"/>
        </w:rPr>
      </w:pPr>
      <w:r w:rsidRPr="00683383">
        <w:rPr>
          <w:rFonts w:ascii="仿宋_GB2312" w:hAnsi="仿宋" w:hint="eastAsia"/>
          <w:sz w:val="24"/>
        </w:rPr>
        <w:t>8</w:t>
      </w:r>
      <w:r w:rsidR="009325B3" w:rsidRPr="00683383">
        <w:rPr>
          <w:rFonts w:ascii="仿宋_GB2312" w:hAnsi="仿宋" w:hint="eastAsia"/>
          <w:sz w:val="24"/>
        </w:rPr>
        <w:t>.</w:t>
      </w:r>
      <w:r w:rsidR="00C57ECE" w:rsidRPr="00683383">
        <w:rPr>
          <w:rFonts w:ascii="仿宋_GB2312" w:hAnsi="仿宋" w:hint="eastAsia"/>
          <w:sz w:val="24"/>
        </w:rPr>
        <w:t>固定资产净</w:t>
      </w:r>
      <w:r w:rsidR="00730269" w:rsidRPr="00683383">
        <w:rPr>
          <w:rFonts w:ascii="仿宋_GB2312" w:hAnsi="仿宋" w:hint="eastAsia"/>
          <w:sz w:val="24"/>
        </w:rPr>
        <w:t>额</w:t>
      </w:r>
      <w:r w:rsidR="00051B23" w:rsidRPr="00683383">
        <w:rPr>
          <w:rFonts w:ascii="仿宋_GB2312" w:hAnsi="仿宋" w:hint="eastAsia"/>
          <w:sz w:val="24"/>
        </w:rPr>
        <w:t>：指</w:t>
      </w:r>
      <w:r w:rsidR="00C57ECE" w:rsidRPr="00683383">
        <w:rPr>
          <w:rFonts w:ascii="仿宋_GB2312" w:hAnsi="仿宋" w:hint="eastAsia"/>
          <w:sz w:val="24"/>
        </w:rPr>
        <w:t>企业持有固定资产的</w:t>
      </w:r>
      <w:r w:rsidR="006E1486" w:rsidRPr="00683383">
        <w:rPr>
          <w:rFonts w:ascii="仿宋_GB2312" w:hAnsi="仿宋" w:hint="eastAsia"/>
          <w:sz w:val="24"/>
        </w:rPr>
        <w:t>账</w:t>
      </w:r>
      <w:r w:rsidR="00C57ECE" w:rsidRPr="00683383">
        <w:rPr>
          <w:rFonts w:ascii="仿宋_GB2312" w:hAnsi="仿宋" w:hint="eastAsia"/>
          <w:sz w:val="24"/>
        </w:rPr>
        <w:t>面余额扣减累计折旧、减值准备后的</w:t>
      </w:r>
      <w:r w:rsidR="006E1486" w:rsidRPr="00683383">
        <w:rPr>
          <w:rFonts w:ascii="仿宋_GB2312" w:hAnsi="仿宋" w:hint="eastAsia"/>
          <w:sz w:val="24"/>
        </w:rPr>
        <w:t>账</w:t>
      </w:r>
      <w:r w:rsidR="00C57ECE" w:rsidRPr="00683383">
        <w:rPr>
          <w:rFonts w:ascii="仿宋_GB2312" w:hAnsi="仿宋" w:hint="eastAsia"/>
          <w:sz w:val="24"/>
        </w:rPr>
        <w:t>面价值。</w:t>
      </w:r>
    </w:p>
    <w:p w:rsidR="00BA3846" w:rsidRPr="00683383" w:rsidRDefault="009F6A52" w:rsidP="00E96A36">
      <w:pPr>
        <w:spacing w:line="360" w:lineRule="auto"/>
        <w:ind w:firstLineChars="189" w:firstLine="454"/>
        <w:rPr>
          <w:rFonts w:ascii="仿宋_GB2312" w:hAnsi="仿宋"/>
          <w:bCs/>
          <w:sz w:val="24"/>
        </w:rPr>
      </w:pPr>
      <w:r w:rsidRPr="00683383">
        <w:rPr>
          <w:rFonts w:ascii="仿宋_GB2312" w:hAnsi="仿宋" w:hint="eastAsia"/>
          <w:bCs/>
          <w:sz w:val="24"/>
        </w:rPr>
        <w:t>9</w:t>
      </w:r>
      <w:r w:rsidR="009325B3" w:rsidRPr="00683383">
        <w:rPr>
          <w:rFonts w:ascii="仿宋_GB2312" w:hAnsi="仿宋" w:hint="eastAsia"/>
          <w:bCs/>
          <w:sz w:val="24"/>
        </w:rPr>
        <w:t>.</w:t>
      </w:r>
      <w:r w:rsidR="00BA3846" w:rsidRPr="00683383">
        <w:rPr>
          <w:rFonts w:ascii="仿宋_GB2312" w:hAnsi="仿宋" w:hint="eastAsia"/>
          <w:bCs/>
          <w:sz w:val="24"/>
        </w:rPr>
        <w:t>无形资产：反映企业持有无形资产的账面价值，包括专利权、非专利技术、商标权、著作权、土地使用权等，应根据“无形资产”科目的期末余额，减去相应的“无</w:t>
      </w:r>
      <w:r w:rsidR="00BA3846" w:rsidRPr="00683383">
        <w:rPr>
          <w:rFonts w:ascii="仿宋_GB2312" w:hAnsi="仿宋" w:hint="eastAsia"/>
          <w:bCs/>
          <w:sz w:val="24"/>
        </w:rPr>
        <w:lastRenderedPageBreak/>
        <w:t>形资产减值准备”、“累计摊销”科目期末余额后的净额填列。</w:t>
      </w:r>
    </w:p>
    <w:p w:rsidR="00051B23" w:rsidRPr="00683383" w:rsidRDefault="00EA6F8E" w:rsidP="00E96A36">
      <w:pPr>
        <w:spacing w:line="360" w:lineRule="auto"/>
        <w:ind w:firstLineChars="189" w:firstLine="454"/>
        <w:rPr>
          <w:rFonts w:ascii="仿宋_GB2312" w:hAnsi="仿宋"/>
          <w:sz w:val="24"/>
        </w:rPr>
      </w:pPr>
      <w:r w:rsidRPr="00683383">
        <w:rPr>
          <w:rFonts w:ascii="仿宋_GB2312" w:hAnsi="仿宋" w:hint="eastAsia"/>
          <w:sz w:val="24"/>
        </w:rPr>
        <w:t>1</w:t>
      </w:r>
      <w:r w:rsidR="009F6A52" w:rsidRPr="00683383">
        <w:rPr>
          <w:rFonts w:ascii="仿宋_GB2312" w:hAnsi="仿宋" w:hint="eastAsia"/>
          <w:sz w:val="24"/>
        </w:rPr>
        <w:t>0</w:t>
      </w:r>
      <w:r w:rsidR="009325B3" w:rsidRPr="00683383">
        <w:rPr>
          <w:rFonts w:ascii="仿宋_GB2312" w:hAnsi="仿宋" w:hint="eastAsia"/>
          <w:sz w:val="24"/>
        </w:rPr>
        <w:t>.</w:t>
      </w:r>
      <w:r w:rsidR="00051B23" w:rsidRPr="00683383">
        <w:rPr>
          <w:rFonts w:ascii="仿宋_GB2312" w:hAnsi="仿宋" w:hint="eastAsia"/>
          <w:sz w:val="24"/>
        </w:rPr>
        <w:t>负债合计：指企业</w:t>
      </w:r>
      <w:r w:rsidR="00631A7A" w:rsidRPr="00683383">
        <w:rPr>
          <w:rFonts w:ascii="仿宋_GB2312" w:hAnsi="仿宋" w:hint="eastAsia"/>
          <w:sz w:val="24"/>
        </w:rPr>
        <w:t>承担的能以货币计量，将以资产或劳务偿付的债务。</w:t>
      </w:r>
    </w:p>
    <w:p w:rsidR="00631A7A" w:rsidRPr="00683383" w:rsidRDefault="007B6F9D" w:rsidP="00E96A36">
      <w:pPr>
        <w:spacing w:line="360" w:lineRule="auto"/>
        <w:ind w:firstLineChars="189" w:firstLine="454"/>
        <w:rPr>
          <w:rFonts w:ascii="仿宋_GB2312" w:hAnsi="仿宋"/>
          <w:sz w:val="24"/>
        </w:rPr>
      </w:pPr>
      <w:r w:rsidRPr="00683383">
        <w:rPr>
          <w:rFonts w:ascii="仿宋_GB2312" w:hAnsi="仿宋" w:hint="eastAsia"/>
          <w:sz w:val="24"/>
        </w:rPr>
        <w:t>1</w:t>
      </w:r>
      <w:r w:rsidR="009F6A52" w:rsidRPr="00683383">
        <w:rPr>
          <w:rFonts w:ascii="仿宋_GB2312" w:hAnsi="仿宋" w:hint="eastAsia"/>
          <w:sz w:val="24"/>
        </w:rPr>
        <w:t>1</w:t>
      </w:r>
      <w:r w:rsidRPr="00683383">
        <w:rPr>
          <w:rFonts w:ascii="仿宋_GB2312" w:hAnsi="仿宋" w:hint="eastAsia"/>
          <w:sz w:val="24"/>
        </w:rPr>
        <w:t>.</w:t>
      </w:r>
      <w:r w:rsidR="00631A7A" w:rsidRPr="00683383">
        <w:rPr>
          <w:rFonts w:ascii="仿宋_GB2312" w:hAnsi="仿宋" w:hint="eastAsia"/>
          <w:sz w:val="24"/>
        </w:rPr>
        <w:t>流动负债合计：指企业在一年内或者超过一年的一个营业周期内需要偿还的债务合计。</w:t>
      </w:r>
    </w:p>
    <w:p w:rsidR="00784B95" w:rsidRPr="00683383" w:rsidRDefault="00DA7A2C" w:rsidP="00E96A36">
      <w:pPr>
        <w:spacing w:line="360" w:lineRule="auto"/>
        <w:ind w:firstLineChars="189" w:firstLine="454"/>
        <w:rPr>
          <w:rFonts w:ascii="仿宋_GB2312" w:hAnsi="仿宋"/>
          <w:sz w:val="24"/>
        </w:rPr>
      </w:pPr>
      <w:r w:rsidRPr="00683383">
        <w:rPr>
          <w:rFonts w:ascii="仿宋_GB2312" w:hAnsi="仿宋" w:hint="eastAsia"/>
          <w:color w:val="000000"/>
          <w:sz w:val="24"/>
        </w:rPr>
        <w:t>1</w:t>
      </w:r>
      <w:r w:rsidR="009F6A52" w:rsidRPr="00683383">
        <w:rPr>
          <w:rFonts w:ascii="仿宋_GB2312" w:hAnsi="仿宋" w:hint="eastAsia"/>
          <w:color w:val="000000"/>
          <w:sz w:val="24"/>
        </w:rPr>
        <w:t>2</w:t>
      </w:r>
      <w:r w:rsidRPr="00683383">
        <w:rPr>
          <w:rFonts w:ascii="仿宋_GB2312" w:hAnsi="仿宋" w:hint="eastAsia"/>
          <w:color w:val="000000"/>
          <w:sz w:val="24"/>
        </w:rPr>
        <w:t>.</w:t>
      </w:r>
      <w:r w:rsidR="006733B5" w:rsidRPr="00683383">
        <w:rPr>
          <w:rFonts w:ascii="仿宋_GB2312" w:hAnsi="仿宋" w:hint="eastAsia"/>
          <w:sz w:val="24"/>
        </w:rPr>
        <w:t>应付账款：指企业因购买材料、商品和接受劳务供应等经营活动应支付的款项。</w:t>
      </w:r>
    </w:p>
    <w:p w:rsidR="00F345F1" w:rsidRPr="00683383" w:rsidRDefault="009E1140" w:rsidP="00E96A36">
      <w:pPr>
        <w:spacing w:line="360" w:lineRule="auto"/>
        <w:ind w:firstLineChars="189" w:firstLine="454"/>
        <w:rPr>
          <w:rFonts w:ascii="仿宋_GB2312" w:hAnsi="仿宋"/>
          <w:sz w:val="24"/>
        </w:rPr>
      </w:pPr>
      <w:r w:rsidRPr="00683383">
        <w:rPr>
          <w:rFonts w:ascii="仿宋_GB2312" w:hAnsi="仿宋" w:hint="eastAsia"/>
          <w:sz w:val="24"/>
        </w:rPr>
        <w:t>13.一年内</w:t>
      </w:r>
      <w:r w:rsidRPr="00E96A36">
        <w:rPr>
          <w:rFonts w:ascii="仿宋_GB2312" w:hAnsi="仿宋" w:hint="eastAsia"/>
          <w:bCs/>
          <w:sz w:val="24"/>
        </w:rPr>
        <w:t>到期</w:t>
      </w:r>
      <w:r w:rsidRPr="00683383">
        <w:rPr>
          <w:rFonts w:ascii="仿宋_GB2312" w:hAnsi="仿宋" w:hint="eastAsia"/>
          <w:sz w:val="24"/>
        </w:rPr>
        <w:t>的非流动负债：</w:t>
      </w:r>
      <w:r w:rsidR="00F345F1" w:rsidRPr="00683383">
        <w:rPr>
          <w:rFonts w:ascii="仿宋_GB2312" w:hAnsi="仿宋" w:hint="eastAsia"/>
          <w:sz w:val="24"/>
        </w:rPr>
        <w:t>反映企业各种流动负债在一年之内到期的金额，包括一年内到期的长期借款、长期应付款和应付债券。</w:t>
      </w:r>
    </w:p>
    <w:p w:rsidR="00784B95" w:rsidRPr="00683383" w:rsidRDefault="00B377AB" w:rsidP="00E96A36">
      <w:pPr>
        <w:spacing w:line="360" w:lineRule="auto"/>
        <w:ind w:firstLineChars="189" w:firstLine="454"/>
        <w:rPr>
          <w:rFonts w:ascii="仿宋_GB2312" w:hAnsi="仿宋"/>
          <w:sz w:val="24"/>
        </w:rPr>
      </w:pPr>
      <w:r w:rsidRPr="00683383">
        <w:rPr>
          <w:rFonts w:ascii="仿宋_GB2312" w:hAnsi="仿宋" w:hint="eastAsia"/>
          <w:sz w:val="24"/>
        </w:rPr>
        <w:t>1</w:t>
      </w:r>
      <w:r w:rsidR="009E1140" w:rsidRPr="00683383">
        <w:rPr>
          <w:rFonts w:ascii="仿宋_GB2312" w:hAnsi="仿宋" w:hint="eastAsia"/>
          <w:sz w:val="24"/>
        </w:rPr>
        <w:t>4</w:t>
      </w:r>
      <w:r w:rsidR="00260CC4" w:rsidRPr="00683383">
        <w:rPr>
          <w:rFonts w:ascii="仿宋_GB2312" w:hAnsi="仿宋" w:hint="eastAsia"/>
          <w:sz w:val="24"/>
        </w:rPr>
        <w:t>.</w:t>
      </w:r>
      <w:r w:rsidR="007A037E" w:rsidRPr="00683383">
        <w:rPr>
          <w:rFonts w:ascii="仿宋_GB2312" w:hAnsi="仿宋" w:hint="eastAsia"/>
          <w:sz w:val="24"/>
        </w:rPr>
        <w:t>非流动</w:t>
      </w:r>
      <w:r w:rsidR="007A037E" w:rsidRPr="00E96A36">
        <w:rPr>
          <w:rFonts w:ascii="仿宋_GB2312" w:hAnsi="仿宋" w:hint="eastAsia"/>
          <w:bCs/>
          <w:sz w:val="24"/>
        </w:rPr>
        <w:t>负债</w:t>
      </w:r>
      <w:r w:rsidR="007A037E" w:rsidRPr="00683383">
        <w:rPr>
          <w:rFonts w:ascii="仿宋_GB2312" w:hAnsi="仿宋" w:hint="eastAsia"/>
          <w:sz w:val="24"/>
        </w:rPr>
        <w:t>合计：指企业偿还期在一年以上或者超过一年的一个营业周期以上的负债。</w:t>
      </w:r>
    </w:p>
    <w:p w:rsidR="00631A7A" w:rsidRPr="00683383" w:rsidRDefault="009F6A52" w:rsidP="00E96A36">
      <w:pPr>
        <w:spacing w:line="360" w:lineRule="auto"/>
        <w:ind w:firstLineChars="189" w:firstLine="454"/>
        <w:rPr>
          <w:rFonts w:ascii="仿宋_GB2312" w:hAnsi="仿宋"/>
          <w:sz w:val="24"/>
        </w:rPr>
      </w:pPr>
      <w:r w:rsidRPr="00683383">
        <w:rPr>
          <w:rFonts w:ascii="仿宋_GB2312" w:hAnsi="仿宋" w:hint="eastAsia"/>
          <w:sz w:val="24"/>
        </w:rPr>
        <w:t>1</w:t>
      </w:r>
      <w:r w:rsidR="009E1140" w:rsidRPr="00683383">
        <w:rPr>
          <w:rFonts w:ascii="仿宋_GB2312" w:hAnsi="仿宋" w:hint="eastAsia"/>
          <w:sz w:val="24"/>
        </w:rPr>
        <w:t>5</w:t>
      </w:r>
      <w:r w:rsidR="00260CC4" w:rsidRPr="00683383">
        <w:rPr>
          <w:rFonts w:ascii="仿宋_GB2312" w:hAnsi="仿宋" w:hint="eastAsia"/>
          <w:sz w:val="24"/>
        </w:rPr>
        <w:t>.</w:t>
      </w:r>
      <w:r w:rsidR="00631A7A" w:rsidRPr="00683383">
        <w:rPr>
          <w:rFonts w:ascii="仿宋_GB2312" w:hAnsi="仿宋" w:hint="eastAsia"/>
          <w:sz w:val="24"/>
        </w:rPr>
        <w:t>长期借款：指企业向银行或其他金融机构借入的期限在一年以上（不含一年）的各项借款。</w:t>
      </w:r>
    </w:p>
    <w:p w:rsidR="00631A7A" w:rsidRPr="00683383" w:rsidRDefault="009E1140" w:rsidP="00E96A36">
      <w:pPr>
        <w:spacing w:line="360" w:lineRule="auto"/>
        <w:ind w:firstLineChars="189" w:firstLine="454"/>
        <w:rPr>
          <w:rFonts w:ascii="仿宋_GB2312" w:hAnsi="仿宋"/>
          <w:sz w:val="24"/>
        </w:rPr>
      </w:pPr>
      <w:r w:rsidRPr="00683383">
        <w:rPr>
          <w:rFonts w:ascii="仿宋_GB2312" w:hAnsi="仿宋" w:hint="eastAsia"/>
          <w:sz w:val="24"/>
        </w:rPr>
        <w:t>16</w:t>
      </w:r>
      <w:r w:rsidR="00260CC4" w:rsidRPr="00683383">
        <w:rPr>
          <w:rFonts w:ascii="仿宋_GB2312" w:hAnsi="仿宋" w:hint="eastAsia"/>
          <w:sz w:val="24"/>
        </w:rPr>
        <w:t>.</w:t>
      </w:r>
      <w:r w:rsidR="00631A7A" w:rsidRPr="00683383">
        <w:rPr>
          <w:rFonts w:ascii="仿宋_GB2312" w:hAnsi="仿宋" w:hint="eastAsia"/>
          <w:sz w:val="24"/>
        </w:rPr>
        <w:t>所有者</w:t>
      </w:r>
      <w:r w:rsidR="00631A7A" w:rsidRPr="00E96A36">
        <w:rPr>
          <w:rFonts w:ascii="仿宋_GB2312" w:hAnsi="仿宋" w:hint="eastAsia"/>
          <w:bCs/>
          <w:sz w:val="24"/>
        </w:rPr>
        <w:t>权益</w:t>
      </w:r>
      <w:r w:rsidR="00631A7A" w:rsidRPr="00683383">
        <w:rPr>
          <w:rFonts w:ascii="仿宋_GB2312" w:hAnsi="仿宋" w:hint="eastAsia"/>
          <w:sz w:val="24"/>
        </w:rPr>
        <w:t>合计：指企业投资人对企业净资产的所有权。</w:t>
      </w:r>
    </w:p>
    <w:p w:rsidR="00B37B3A" w:rsidRPr="00683383" w:rsidRDefault="009E1140" w:rsidP="00E96A36">
      <w:pPr>
        <w:spacing w:line="360" w:lineRule="auto"/>
        <w:ind w:firstLineChars="189" w:firstLine="454"/>
        <w:rPr>
          <w:rFonts w:ascii="仿宋_GB2312" w:hAnsi="仿宋"/>
          <w:bCs/>
          <w:sz w:val="24"/>
        </w:rPr>
      </w:pPr>
      <w:r w:rsidRPr="00683383">
        <w:rPr>
          <w:rFonts w:ascii="仿宋_GB2312" w:hAnsi="仿宋" w:hint="eastAsia"/>
          <w:bCs/>
          <w:sz w:val="24"/>
        </w:rPr>
        <w:t>17</w:t>
      </w:r>
      <w:r w:rsidR="00260CC4" w:rsidRPr="00683383">
        <w:rPr>
          <w:rFonts w:ascii="仿宋_GB2312" w:hAnsi="仿宋" w:hint="eastAsia"/>
          <w:bCs/>
          <w:sz w:val="24"/>
        </w:rPr>
        <w:t>.</w:t>
      </w:r>
      <w:r w:rsidR="00B37B3A" w:rsidRPr="00683383">
        <w:rPr>
          <w:rFonts w:ascii="仿宋_GB2312" w:hAnsi="仿宋" w:hint="eastAsia"/>
          <w:bCs/>
          <w:sz w:val="24"/>
        </w:rPr>
        <w:t>实收</w:t>
      </w:r>
      <w:r w:rsidR="00B37B3A" w:rsidRPr="00683383">
        <w:rPr>
          <w:rFonts w:ascii="仿宋_GB2312" w:hAnsi="仿宋" w:hint="eastAsia"/>
          <w:sz w:val="24"/>
        </w:rPr>
        <w:t>资本</w:t>
      </w:r>
      <w:r w:rsidR="00B37B3A" w:rsidRPr="00683383">
        <w:rPr>
          <w:rFonts w:ascii="仿宋_GB2312" w:hAnsi="仿宋" w:hint="eastAsia"/>
          <w:bCs/>
          <w:sz w:val="24"/>
        </w:rPr>
        <w:t>（股本）：反映企业各投资者实际投入的资本（或股本）总额。其中：中外合作经营企业“实收资本净额”按“实收资本”扣除“已归还投资”后的金额填列。</w:t>
      </w:r>
    </w:p>
    <w:p w:rsidR="00B37B3A" w:rsidRPr="00683383" w:rsidRDefault="009E1140" w:rsidP="00E96A36">
      <w:pPr>
        <w:spacing w:line="360" w:lineRule="auto"/>
        <w:ind w:firstLineChars="189" w:firstLine="454"/>
        <w:rPr>
          <w:rFonts w:ascii="仿宋_GB2312" w:hAnsi="仿宋"/>
          <w:bCs/>
          <w:sz w:val="24"/>
        </w:rPr>
      </w:pPr>
      <w:r w:rsidRPr="00683383">
        <w:rPr>
          <w:rFonts w:ascii="仿宋_GB2312" w:hAnsi="仿宋" w:hint="eastAsia"/>
          <w:bCs/>
          <w:sz w:val="24"/>
        </w:rPr>
        <w:t>18</w:t>
      </w:r>
      <w:r w:rsidR="00260CC4" w:rsidRPr="00683383">
        <w:rPr>
          <w:rFonts w:ascii="仿宋_GB2312" w:hAnsi="仿宋" w:hint="eastAsia"/>
          <w:bCs/>
          <w:sz w:val="24"/>
        </w:rPr>
        <w:t>.</w:t>
      </w:r>
      <w:r w:rsidR="00B37B3A" w:rsidRPr="00683383">
        <w:rPr>
          <w:rFonts w:ascii="仿宋_GB2312" w:hAnsi="仿宋" w:hint="eastAsia"/>
          <w:bCs/>
          <w:sz w:val="24"/>
        </w:rPr>
        <w:t>国有</w:t>
      </w:r>
      <w:r w:rsidR="00B37B3A" w:rsidRPr="00683383">
        <w:rPr>
          <w:rFonts w:ascii="仿宋_GB2312" w:hAnsi="仿宋" w:hint="eastAsia"/>
          <w:sz w:val="24"/>
        </w:rPr>
        <w:t>资本</w:t>
      </w:r>
      <w:r w:rsidR="00B37B3A" w:rsidRPr="00683383">
        <w:rPr>
          <w:rFonts w:ascii="仿宋_GB2312" w:hAnsi="仿宋" w:hint="eastAsia"/>
          <w:bCs/>
          <w:sz w:val="24"/>
        </w:rPr>
        <w:t>：指有权代表国家投资的政府部门或机构、直属事业单位及具有独立法人地位的国有企业（单位）或国有独资公司对企业投资形成的资本金。</w:t>
      </w:r>
    </w:p>
    <w:p w:rsidR="006701A0" w:rsidRPr="00683383" w:rsidRDefault="009E1140" w:rsidP="00E96A36">
      <w:pPr>
        <w:spacing w:line="360" w:lineRule="auto"/>
        <w:ind w:firstLineChars="189" w:firstLine="454"/>
        <w:rPr>
          <w:rFonts w:ascii="仿宋_GB2312" w:hAnsi="仿宋"/>
          <w:bCs/>
          <w:sz w:val="24"/>
        </w:rPr>
      </w:pPr>
      <w:r w:rsidRPr="00683383">
        <w:rPr>
          <w:rFonts w:ascii="仿宋_GB2312" w:hAnsi="仿宋" w:hint="eastAsia"/>
          <w:bCs/>
          <w:color w:val="000000"/>
          <w:sz w:val="24"/>
        </w:rPr>
        <w:t>19</w:t>
      </w:r>
      <w:r w:rsidRPr="00683383">
        <w:rPr>
          <w:rFonts w:ascii="仿宋_GB2312" w:hAnsi="仿宋" w:hint="eastAsia"/>
          <w:bCs/>
          <w:sz w:val="24"/>
        </w:rPr>
        <w:t>.</w:t>
      </w:r>
      <w:r w:rsidR="006701A0" w:rsidRPr="00683383">
        <w:rPr>
          <w:rFonts w:ascii="仿宋_GB2312" w:hAnsi="仿宋" w:hint="eastAsia"/>
          <w:bCs/>
          <w:sz w:val="24"/>
        </w:rPr>
        <w:t>盈余公积：反映企业盈余公积的期末余额。本项目应根据“盈余公积”科目的期末余额填列。</w:t>
      </w:r>
    </w:p>
    <w:p w:rsidR="006701A0" w:rsidRPr="00683383" w:rsidRDefault="009E1140" w:rsidP="00E96A36">
      <w:pPr>
        <w:spacing w:line="360" w:lineRule="auto"/>
        <w:ind w:firstLineChars="189" w:firstLine="454"/>
        <w:rPr>
          <w:rFonts w:ascii="仿宋_GB2312" w:hAnsi="仿宋"/>
          <w:bCs/>
          <w:sz w:val="24"/>
        </w:rPr>
      </w:pPr>
      <w:r w:rsidRPr="00683383">
        <w:rPr>
          <w:rFonts w:ascii="仿宋_GB2312" w:hAnsi="仿宋" w:hint="eastAsia"/>
          <w:bCs/>
          <w:sz w:val="24"/>
        </w:rPr>
        <w:t>20</w:t>
      </w:r>
      <w:r w:rsidR="00DB2EA4" w:rsidRPr="00683383">
        <w:rPr>
          <w:rFonts w:ascii="仿宋_GB2312" w:hAnsi="仿宋" w:hint="eastAsia"/>
          <w:bCs/>
          <w:sz w:val="24"/>
        </w:rPr>
        <w:t>.</w:t>
      </w:r>
      <w:r w:rsidR="006701A0" w:rsidRPr="00683383">
        <w:rPr>
          <w:rFonts w:ascii="仿宋_GB2312" w:hAnsi="仿宋" w:hint="eastAsia"/>
          <w:bCs/>
          <w:sz w:val="24"/>
        </w:rPr>
        <w:t>未分配利润：反映尚未分配的利润，未弥补的亏损</w:t>
      </w:r>
      <w:r w:rsidR="00B13275" w:rsidRPr="00683383">
        <w:rPr>
          <w:rFonts w:ascii="仿宋_GB2312" w:hAnsi="仿宋" w:hint="eastAsia"/>
          <w:bCs/>
          <w:sz w:val="24"/>
        </w:rPr>
        <w:t>，在本项目内以“-”填列</w:t>
      </w:r>
      <w:r w:rsidR="006701A0" w:rsidRPr="00683383">
        <w:rPr>
          <w:rFonts w:ascii="仿宋_GB2312" w:hAnsi="仿宋" w:hint="eastAsia"/>
          <w:bCs/>
          <w:sz w:val="24"/>
        </w:rPr>
        <w:t>。</w:t>
      </w:r>
    </w:p>
    <w:p w:rsidR="00A8688C" w:rsidRPr="00683383" w:rsidRDefault="009E1140" w:rsidP="00E96A36">
      <w:pPr>
        <w:spacing w:line="360" w:lineRule="auto"/>
        <w:ind w:firstLineChars="189" w:firstLine="454"/>
        <w:rPr>
          <w:rFonts w:ascii="仿宋_GB2312" w:hAnsi="仿宋"/>
          <w:sz w:val="24"/>
        </w:rPr>
      </w:pPr>
      <w:r w:rsidRPr="00683383">
        <w:rPr>
          <w:rFonts w:ascii="仿宋_GB2312" w:hAnsi="仿宋" w:hint="eastAsia"/>
          <w:sz w:val="24"/>
        </w:rPr>
        <w:t>21</w:t>
      </w:r>
      <w:r w:rsidR="00DB2EA4" w:rsidRPr="00683383">
        <w:rPr>
          <w:rFonts w:ascii="仿宋_GB2312" w:hAnsi="仿宋" w:hint="eastAsia"/>
          <w:sz w:val="24"/>
        </w:rPr>
        <w:t>.</w:t>
      </w:r>
      <w:r w:rsidR="00631A7A" w:rsidRPr="00683383">
        <w:rPr>
          <w:rFonts w:ascii="仿宋_GB2312" w:hAnsi="仿宋" w:hint="eastAsia"/>
          <w:sz w:val="24"/>
        </w:rPr>
        <w:t>归属于母公司所有者权益合计：指在合并报表中归属于母公司的所有者</w:t>
      </w:r>
      <w:r w:rsidR="0074636A" w:rsidRPr="00683383">
        <w:rPr>
          <w:rFonts w:ascii="仿宋_GB2312" w:hAnsi="仿宋" w:hint="eastAsia"/>
          <w:sz w:val="24"/>
        </w:rPr>
        <w:t>权益部分。</w:t>
      </w:r>
    </w:p>
    <w:p w:rsidR="00FA0959" w:rsidRPr="00683383" w:rsidRDefault="00FA0959" w:rsidP="00E96A36">
      <w:pPr>
        <w:spacing w:line="360" w:lineRule="auto"/>
        <w:ind w:firstLineChars="189" w:firstLine="454"/>
        <w:rPr>
          <w:rFonts w:ascii="仿宋_GB2312" w:hAnsi="仿宋"/>
          <w:sz w:val="24"/>
        </w:rPr>
      </w:pPr>
      <w:r w:rsidRPr="00683383">
        <w:rPr>
          <w:rFonts w:ascii="仿宋_GB2312" w:hAnsi="仿宋" w:hint="eastAsia"/>
          <w:sz w:val="24"/>
        </w:rPr>
        <w:t>注：以上指标中，“上年同期”指上年年初到上年同期的累计数。 “所有者权益合计”、“净利润”指标，应按财政部规定的合并会计报表的合并方法编制填列。</w:t>
      </w:r>
    </w:p>
    <w:p w:rsidR="00CC7D72" w:rsidRPr="00201428" w:rsidRDefault="00D6578A" w:rsidP="00E96A36">
      <w:pPr>
        <w:spacing w:line="360" w:lineRule="auto"/>
        <w:ind w:firstLineChars="189" w:firstLine="454"/>
        <w:rPr>
          <w:rFonts w:ascii="楷体_GB2312" w:eastAsia="楷体_GB2312" w:hAnsi="仿宋"/>
          <w:bCs/>
          <w:sz w:val="24"/>
        </w:rPr>
      </w:pPr>
      <w:r w:rsidRPr="00201428">
        <w:rPr>
          <w:rFonts w:ascii="楷体_GB2312" w:eastAsia="楷体_GB2312" w:hAnsi="仿宋" w:hint="eastAsia"/>
          <w:bCs/>
          <w:sz w:val="24"/>
        </w:rPr>
        <w:t>（</w:t>
      </w:r>
      <w:r w:rsidR="00B875C6" w:rsidRPr="00201428">
        <w:rPr>
          <w:rFonts w:ascii="楷体_GB2312" w:eastAsia="楷体_GB2312" w:hAnsi="仿宋" w:hint="eastAsia"/>
          <w:bCs/>
          <w:sz w:val="24"/>
        </w:rPr>
        <w:t>三</w:t>
      </w:r>
      <w:r w:rsidRPr="00201428">
        <w:rPr>
          <w:rFonts w:ascii="楷体_GB2312" w:eastAsia="楷体_GB2312" w:hAnsi="仿宋" w:hint="eastAsia"/>
          <w:bCs/>
          <w:sz w:val="24"/>
        </w:rPr>
        <w:t>）</w:t>
      </w:r>
      <w:r w:rsidR="008863DA" w:rsidRPr="00201428">
        <w:rPr>
          <w:rFonts w:ascii="楷体_GB2312" w:eastAsia="楷体_GB2312" w:hAnsi="仿宋" w:hint="eastAsia"/>
          <w:bCs/>
          <w:sz w:val="24"/>
        </w:rPr>
        <w:t>生产经营</w:t>
      </w:r>
      <w:r w:rsidR="00DF6495" w:rsidRPr="00201428">
        <w:rPr>
          <w:rFonts w:ascii="楷体_GB2312" w:eastAsia="楷体_GB2312" w:hAnsi="仿宋" w:hint="eastAsia"/>
          <w:bCs/>
          <w:sz w:val="24"/>
        </w:rPr>
        <w:t>重点</w:t>
      </w:r>
      <w:r w:rsidR="008863DA" w:rsidRPr="00201428">
        <w:rPr>
          <w:rFonts w:ascii="楷体_GB2312" w:eastAsia="楷体_GB2312" w:hAnsi="仿宋" w:hint="eastAsia"/>
          <w:bCs/>
          <w:sz w:val="24"/>
        </w:rPr>
        <w:t>指标</w:t>
      </w:r>
      <w:r w:rsidR="00CC7D72" w:rsidRPr="00201428">
        <w:rPr>
          <w:rFonts w:ascii="楷体_GB2312" w:eastAsia="楷体_GB2312" w:hAnsi="仿宋" w:hint="eastAsia"/>
          <w:bCs/>
          <w:sz w:val="24"/>
        </w:rPr>
        <w:t>表编报说明</w:t>
      </w:r>
      <w:r w:rsidR="00683383">
        <w:rPr>
          <w:rFonts w:ascii="楷体_GB2312" w:eastAsia="楷体_GB2312" w:hAnsi="仿宋" w:hint="eastAsia"/>
          <w:bCs/>
          <w:sz w:val="24"/>
        </w:rPr>
        <w:t>。</w:t>
      </w:r>
    </w:p>
    <w:p w:rsidR="00CC7D72" w:rsidRPr="00683383" w:rsidRDefault="00CC7D72" w:rsidP="00E96A36">
      <w:pPr>
        <w:spacing w:line="360" w:lineRule="auto"/>
        <w:ind w:firstLineChars="189" w:firstLine="454"/>
        <w:rPr>
          <w:rFonts w:ascii="仿宋_GB2312" w:hAnsi="仿宋"/>
          <w:sz w:val="24"/>
        </w:rPr>
      </w:pPr>
      <w:r w:rsidRPr="00683383">
        <w:rPr>
          <w:rFonts w:ascii="仿宋_GB2312" w:hAnsi="仿宋" w:hint="eastAsia"/>
          <w:sz w:val="24"/>
        </w:rPr>
        <w:t>生产运营情况指标（部分企业填报）</w:t>
      </w:r>
      <w:r w:rsidR="00910728" w:rsidRPr="00683383">
        <w:rPr>
          <w:rFonts w:ascii="仿宋_GB2312" w:hAnsi="仿宋" w:hint="eastAsia"/>
          <w:sz w:val="24"/>
        </w:rPr>
        <w:t>：</w:t>
      </w:r>
      <w:r w:rsidRPr="00683383">
        <w:rPr>
          <w:rFonts w:ascii="仿宋_GB2312" w:hAnsi="仿宋" w:hint="eastAsia"/>
          <w:sz w:val="24"/>
        </w:rPr>
        <w:t>该类指标按企业有关统计资料填列。</w:t>
      </w:r>
    </w:p>
    <w:p w:rsidR="00CC7D72" w:rsidRPr="00237A16" w:rsidRDefault="00755AD4" w:rsidP="00E96A36">
      <w:pPr>
        <w:spacing w:line="360" w:lineRule="auto"/>
        <w:ind w:firstLineChars="189" w:firstLine="454"/>
        <w:rPr>
          <w:rFonts w:ascii="黑体" w:eastAsia="黑体" w:hAnsi="黑体"/>
          <w:bCs/>
          <w:sz w:val="24"/>
        </w:rPr>
      </w:pPr>
      <w:r w:rsidRPr="00237A16">
        <w:rPr>
          <w:rFonts w:ascii="黑体" w:eastAsia="黑体" w:hAnsi="黑体" w:hint="eastAsia"/>
          <w:bCs/>
          <w:sz w:val="24"/>
        </w:rPr>
        <w:t>四</w:t>
      </w:r>
      <w:r w:rsidR="00A8688C" w:rsidRPr="00237A16">
        <w:rPr>
          <w:rFonts w:ascii="黑体" w:eastAsia="黑体" w:hAnsi="黑体" w:hint="eastAsia"/>
          <w:bCs/>
          <w:sz w:val="24"/>
        </w:rPr>
        <w:t>、</w:t>
      </w:r>
      <w:r w:rsidR="00CC7D72" w:rsidRPr="00E96A36">
        <w:rPr>
          <w:rFonts w:ascii="黑体" w:eastAsia="黑体" w:hAnsi="黑体" w:hint="eastAsia"/>
          <w:bCs/>
          <w:sz w:val="24"/>
        </w:rPr>
        <w:t>其他</w:t>
      </w:r>
    </w:p>
    <w:p w:rsidR="0042271F" w:rsidRPr="00201428" w:rsidRDefault="00CC7D72" w:rsidP="00E96A36">
      <w:pPr>
        <w:spacing w:line="360" w:lineRule="auto"/>
        <w:ind w:firstLineChars="189" w:firstLine="454"/>
        <w:rPr>
          <w:rFonts w:ascii="楷体_GB2312" w:eastAsia="楷体_GB2312" w:hAnsi="仿宋"/>
          <w:bCs/>
          <w:sz w:val="24"/>
        </w:rPr>
      </w:pPr>
      <w:r w:rsidRPr="00201428">
        <w:rPr>
          <w:rFonts w:ascii="楷体_GB2312" w:eastAsia="楷体_GB2312" w:hAnsi="仿宋" w:hint="eastAsia"/>
          <w:bCs/>
          <w:sz w:val="24"/>
        </w:rPr>
        <w:t>（</w:t>
      </w:r>
      <w:r w:rsidR="00EB1C2A" w:rsidRPr="00201428">
        <w:rPr>
          <w:rFonts w:ascii="楷体_GB2312" w:eastAsia="楷体_GB2312" w:hAnsi="仿宋" w:hint="eastAsia"/>
          <w:bCs/>
          <w:sz w:val="24"/>
        </w:rPr>
        <w:t>一</w:t>
      </w:r>
      <w:r w:rsidRPr="00201428">
        <w:rPr>
          <w:rFonts w:ascii="楷体_GB2312" w:eastAsia="楷体_GB2312" w:hAnsi="仿宋" w:hint="eastAsia"/>
          <w:bCs/>
          <w:sz w:val="24"/>
        </w:rPr>
        <w:t>）</w:t>
      </w:r>
      <w:r w:rsidR="0042271F" w:rsidRPr="00201428">
        <w:rPr>
          <w:rFonts w:ascii="楷体_GB2312" w:eastAsia="楷体_GB2312" w:hAnsi="仿宋" w:hint="eastAsia"/>
          <w:bCs/>
          <w:sz w:val="24"/>
        </w:rPr>
        <w:t>本报表应按照国家有关财务会计制度</w:t>
      </w:r>
      <w:r w:rsidR="009A4EB8" w:rsidRPr="00201428">
        <w:rPr>
          <w:rFonts w:ascii="楷体_GB2312" w:eastAsia="楷体_GB2312" w:hAnsi="仿宋" w:hint="eastAsia"/>
          <w:bCs/>
          <w:sz w:val="24"/>
        </w:rPr>
        <w:t>如实</w:t>
      </w:r>
      <w:r w:rsidR="0042271F" w:rsidRPr="00201428">
        <w:rPr>
          <w:rFonts w:ascii="楷体_GB2312" w:eastAsia="楷体_GB2312" w:hAnsi="仿宋" w:hint="eastAsia"/>
          <w:bCs/>
          <w:sz w:val="24"/>
        </w:rPr>
        <w:t>填报，不得虚报、瞒报和擅自更改财务数据。</w:t>
      </w:r>
    </w:p>
    <w:p w:rsidR="00CC7D72" w:rsidRPr="00201428" w:rsidRDefault="0042271F" w:rsidP="00E96A36">
      <w:pPr>
        <w:spacing w:line="360" w:lineRule="auto"/>
        <w:ind w:firstLineChars="189" w:firstLine="454"/>
        <w:rPr>
          <w:rFonts w:ascii="楷体_GB2312" w:eastAsia="楷体_GB2312" w:hAnsi="仿宋"/>
          <w:bCs/>
          <w:sz w:val="24"/>
        </w:rPr>
      </w:pPr>
      <w:r w:rsidRPr="00201428">
        <w:rPr>
          <w:rFonts w:ascii="楷体_GB2312" w:eastAsia="楷体_GB2312" w:hAnsi="仿宋" w:hint="eastAsia"/>
          <w:bCs/>
          <w:sz w:val="24"/>
        </w:rPr>
        <w:t>（二）</w:t>
      </w:r>
      <w:r w:rsidR="00A731FC" w:rsidRPr="00201428">
        <w:rPr>
          <w:rFonts w:ascii="楷体_GB2312" w:eastAsia="楷体_GB2312" w:hAnsi="仿宋" w:hint="eastAsia"/>
          <w:bCs/>
          <w:sz w:val="24"/>
        </w:rPr>
        <w:t>应认真核实填报数据的准确性和报表所填数据</w:t>
      </w:r>
      <w:r w:rsidR="00CC7D72" w:rsidRPr="00201428">
        <w:rPr>
          <w:rFonts w:ascii="楷体_GB2312" w:eastAsia="楷体_GB2312" w:hAnsi="仿宋" w:hint="eastAsia"/>
          <w:bCs/>
          <w:sz w:val="24"/>
        </w:rPr>
        <w:t>勾</w:t>
      </w:r>
      <w:proofErr w:type="gramStart"/>
      <w:r w:rsidR="00CC7D72" w:rsidRPr="00201428">
        <w:rPr>
          <w:rFonts w:ascii="楷体_GB2312" w:eastAsia="楷体_GB2312" w:hAnsi="仿宋" w:hint="eastAsia"/>
          <w:bCs/>
          <w:sz w:val="24"/>
        </w:rPr>
        <w:t>稽</w:t>
      </w:r>
      <w:proofErr w:type="gramEnd"/>
      <w:r w:rsidR="00CC7D72" w:rsidRPr="00201428">
        <w:rPr>
          <w:rFonts w:ascii="楷体_GB2312" w:eastAsia="楷体_GB2312" w:hAnsi="仿宋" w:hint="eastAsia"/>
          <w:bCs/>
          <w:sz w:val="24"/>
        </w:rPr>
        <w:t>关系</w:t>
      </w:r>
      <w:r w:rsidR="00A731FC" w:rsidRPr="00201428">
        <w:rPr>
          <w:rFonts w:ascii="楷体_GB2312" w:eastAsia="楷体_GB2312" w:hAnsi="仿宋" w:hint="eastAsia"/>
          <w:bCs/>
          <w:sz w:val="24"/>
        </w:rPr>
        <w:t>是否</w:t>
      </w:r>
      <w:r w:rsidR="00CC7D72" w:rsidRPr="00201428">
        <w:rPr>
          <w:rFonts w:ascii="楷体_GB2312" w:eastAsia="楷体_GB2312" w:hAnsi="仿宋" w:hint="eastAsia"/>
          <w:bCs/>
          <w:sz w:val="24"/>
        </w:rPr>
        <w:t>正确，</w:t>
      </w:r>
      <w:r w:rsidR="00A731FC" w:rsidRPr="00201428">
        <w:rPr>
          <w:rFonts w:ascii="楷体_GB2312" w:eastAsia="楷体_GB2312" w:hAnsi="仿宋" w:hint="eastAsia"/>
          <w:bCs/>
          <w:sz w:val="24"/>
        </w:rPr>
        <w:t>软件参</w:t>
      </w:r>
      <w:r w:rsidR="00A731FC" w:rsidRPr="00201428">
        <w:rPr>
          <w:rFonts w:ascii="楷体_GB2312" w:eastAsia="楷体_GB2312" w:hAnsi="仿宋" w:hint="eastAsia"/>
          <w:bCs/>
          <w:sz w:val="24"/>
        </w:rPr>
        <w:lastRenderedPageBreak/>
        <w:t>数中</w:t>
      </w:r>
      <w:r w:rsidR="00704FF4" w:rsidRPr="00201428">
        <w:rPr>
          <w:rFonts w:ascii="楷体_GB2312" w:eastAsia="楷体_GB2312" w:hAnsi="仿宋" w:hint="eastAsia"/>
          <w:bCs/>
          <w:sz w:val="24"/>
        </w:rPr>
        <w:t>已</w:t>
      </w:r>
      <w:r w:rsidR="00A731FC" w:rsidRPr="00201428">
        <w:rPr>
          <w:rFonts w:ascii="楷体_GB2312" w:eastAsia="楷体_GB2312" w:hAnsi="仿宋" w:hint="eastAsia"/>
          <w:bCs/>
          <w:sz w:val="24"/>
        </w:rPr>
        <w:t>设置多种审核公式</w:t>
      </w:r>
      <w:r w:rsidR="00497093" w:rsidRPr="00201428">
        <w:rPr>
          <w:rFonts w:ascii="楷体_GB2312" w:eastAsia="楷体_GB2312" w:hAnsi="仿宋" w:hint="eastAsia"/>
          <w:bCs/>
          <w:sz w:val="24"/>
        </w:rPr>
        <w:t>，可根据系统</w:t>
      </w:r>
      <w:r w:rsidR="00704FF4" w:rsidRPr="00201428">
        <w:rPr>
          <w:rFonts w:ascii="楷体_GB2312" w:eastAsia="楷体_GB2312" w:hAnsi="仿宋" w:hint="eastAsia"/>
          <w:bCs/>
          <w:sz w:val="24"/>
        </w:rPr>
        <w:t>提示对数据准确性进行核实。</w:t>
      </w:r>
    </w:p>
    <w:p w:rsidR="00CC7D72" w:rsidRPr="00201428" w:rsidRDefault="00CC7D72" w:rsidP="00E96A36">
      <w:pPr>
        <w:spacing w:line="360" w:lineRule="auto"/>
        <w:ind w:firstLineChars="189" w:firstLine="454"/>
        <w:rPr>
          <w:rFonts w:ascii="楷体_GB2312" w:eastAsia="楷体_GB2312" w:hAnsi="仿宋"/>
          <w:bCs/>
          <w:sz w:val="24"/>
        </w:rPr>
      </w:pPr>
      <w:r w:rsidRPr="00201428">
        <w:rPr>
          <w:rFonts w:ascii="楷体_GB2312" w:eastAsia="楷体_GB2312" w:hAnsi="仿宋" w:hint="eastAsia"/>
          <w:bCs/>
          <w:sz w:val="24"/>
        </w:rPr>
        <w:t>（</w:t>
      </w:r>
      <w:r w:rsidR="00CD41F7" w:rsidRPr="00201428">
        <w:rPr>
          <w:rFonts w:ascii="楷体_GB2312" w:eastAsia="楷体_GB2312" w:hAnsi="仿宋" w:hint="eastAsia"/>
          <w:bCs/>
          <w:sz w:val="24"/>
        </w:rPr>
        <w:t>三</w:t>
      </w:r>
      <w:r w:rsidRPr="00201428">
        <w:rPr>
          <w:rFonts w:ascii="楷体_GB2312" w:eastAsia="楷体_GB2312" w:hAnsi="仿宋" w:hint="eastAsia"/>
          <w:bCs/>
          <w:sz w:val="24"/>
        </w:rPr>
        <w:t>）除有特殊要求外，报表填报的金额单位统一规定为万元。</w:t>
      </w:r>
    </w:p>
    <w:p w:rsidR="00CC7D72" w:rsidRPr="006840CD" w:rsidRDefault="00CC7D72">
      <w:pPr>
        <w:rPr>
          <w:rFonts w:ascii="仿宋" w:eastAsia="仿宋" w:hAnsi="仿宋"/>
          <w:sz w:val="30"/>
          <w:szCs w:val="30"/>
        </w:rPr>
      </w:pPr>
    </w:p>
    <w:sectPr w:rsidR="00CC7D72" w:rsidRPr="006840CD" w:rsidSect="004037BB">
      <w:footerReference w:type="even" r:id="rId7"/>
      <w:footerReference w:type="default" r:id="rId8"/>
      <w:pgSz w:w="11906" w:h="16838" w:code="9"/>
      <w:pgMar w:top="1361" w:right="1474" w:bottom="1361" w:left="147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6E1" w:rsidRDefault="00F336E1">
      <w:r>
        <w:separator/>
      </w:r>
    </w:p>
  </w:endnote>
  <w:endnote w:type="continuationSeparator" w:id="0">
    <w:p w:rsidR="00F336E1" w:rsidRDefault="00F33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
    <w:altName w:val="Arial Unicode MS"/>
    <w:panose1 w:val="02010609060101010101"/>
    <w:charset w:val="86"/>
    <w:family w:val="modern"/>
    <w:pitch w:val="fixed"/>
    <w:sig w:usb0="00000000"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D8E" w:rsidRDefault="00601AE6" w:rsidP="004037BB">
    <w:pPr>
      <w:pStyle w:val="a3"/>
      <w:framePr w:wrap="around" w:vAnchor="text" w:hAnchor="margin" w:xAlign="center" w:y="1"/>
      <w:rPr>
        <w:rStyle w:val="a4"/>
      </w:rPr>
    </w:pPr>
    <w:r>
      <w:rPr>
        <w:rStyle w:val="a4"/>
      </w:rPr>
      <w:fldChar w:fldCharType="begin"/>
    </w:r>
    <w:r w:rsidR="00130D8E">
      <w:rPr>
        <w:rStyle w:val="a4"/>
      </w:rPr>
      <w:instrText xml:space="preserve">PAGE  </w:instrText>
    </w:r>
    <w:r>
      <w:rPr>
        <w:rStyle w:val="a4"/>
      </w:rPr>
      <w:fldChar w:fldCharType="end"/>
    </w:r>
  </w:p>
  <w:p w:rsidR="00130D8E" w:rsidRDefault="00130D8E">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D8E" w:rsidRDefault="00601AE6" w:rsidP="004037BB">
    <w:pPr>
      <w:pStyle w:val="a3"/>
      <w:framePr w:wrap="around" w:vAnchor="text" w:hAnchor="margin" w:xAlign="center" w:y="1"/>
      <w:rPr>
        <w:rStyle w:val="a4"/>
      </w:rPr>
    </w:pPr>
    <w:r>
      <w:rPr>
        <w:rStyle w:val="a4"/>
      </w:rPr>
      <w:fldChar w:fldCharType="begin"/>
    </w:r>
    <w:r w:rsidR="00130D8E">
      <w:rPr>
        <w:rStyle w:val="a4"/>
      </w:rPr>
      <w:instrText xml:space="preserve">PAGE  </w:instrText>
    </w:r>
    <w:r>
      <w:rPr>
        <w:rStyle w:val="a4"/>
      </w:rPr>
      <w:fldChar w:fldCharType="separate"/>
    </w:r>
    <w:r w:rsidR="00DE78A5">
      <w:rPr>
        <w:rStyle w:val="a4"/>
        <w:noProof/>
      </w:rPr>
      <w:t>1</w:t>
    </w:r>
    <w:r>
      <w:rPr>
        <w:rStyle w:val="a4"/>
      </w:rPr>
      <w:fldChar w:fldCharType="end"/>
    </w:r>
  </w:p>
  <w:p w:rsidR="00130D8E" w:rsidRDefault="00130D8E">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6E1" w:rsidRDefault="00F336E1">
      <w:r>
        <w:separator/>
      </w:r>
    </w:p>
  </w:footnote>
  <w:footnote w:type="continuationSeparator" w:id="0">
    <w:p w:rsidR="00F336E1" w:rsidRDefault="00F336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C7D72"/>
    <w:rsid w:val="00000F63"/>
    <w:rsid w:val="00006263"/>
    <w:rsid w:val="000062A2"/>
    <w:rsid w:val="00010BD1"/>
    <w:rsid w:val="0001127B"/>
    <w:rsid w:val="00014286"/>
    <w:rsid w:val="00026645"/>
    <w:rsid w:val="00034BEF"/>
    <w:rsid w:val="000408C0"/>
    <w:rsid w:val="00047E95"/>
    <w:rsid w:val="00051B23"/>
    <w:rsid w:val="000527F9"/>
    <w:rsid w:val="00062068"/>
    <w:rsid w:val="00063AB0"/>
    <w:rsid w:val="000657D5"/>
    <w:rsid w:val="00074714"/>
    <w:rsid w:val="0008147C"/>
    <w:rsid w:val="00081501"/>
    <w:rsid w:val="00081E46"/>
    <w:rsid w:val="0008330E"/>
    <w:rsid w:val="0009510F"/>
    <w:rsid w:val="000B010B"/>
    <w:rsid w:val="000B3F52"/>
    <w:rsid w:val="000C5F7F"/>
    <w:rsid w:val="000D16DE"/>
    <w:rsid w:val="000D4B61"/>
    <w:rsid w:val="000E115D"/>
    <w:rsid w:val="000E3A82"/>
    <w:rsid w:val="000F2F8A"/>
    <w:rsid w:val="00105367"/>
    <w:rsid w:val="0010661C"/>
    <w:rsid w:val="00111BF9"/>
    <w:rsid w:val="00112D2B"/>
    <w:rsid w:val="00120000"/>
    <w:rsid w:val="00130D8E"/>
    <w:rsid w:val="00134736"/>
    <w:rsid w:val="00134B06"/>
    <w:rsid w:val="00140B4F"/>
    <w:rsid w:val="00142157"/>
    <w:rsid w:val="00146F2E"/>
    <w:rsid w:val="0016599F"/>
    <w:rsid w:val="00177E76"/>
    <w:rsid w:val="00181644"/>
    <w:rsid w:val="00191554"/>
    <w:rsid w:val="00192352"/>
    <w:rsid w:val="001948B8"/>
    <w:rsid w:val="00194C42"/>
    <w:rsid w:val="00196C3C"/>
    <w:rsid w:val="001A037A"/>
    <w:rsid w:val="001A1D64"/>
    <w:rsid w:val="001A28DF"/>
    <w:rsid w:val="001A4448"/>
    <w:rsid w:val="001B2E3D"/>
    <w:rsid w:val="001B6099"/>
    <w:rsid w:val="001C2F9E"/>
    <w:rsid w:val="001D1EC7"/>
    <w:rsid w:val="001D4020"/>
    <w:rsid w:val="001D4509"/>
    <w:rsid w:val="001D7286"/>
    <w:rsid w:val="001F2965"/>
    <w:rsid w:val="001F5549"/>
    <w:rsid w:val="00201428"/>
    <w:rsid w:val="00205A67"/>
    <w:rsid w:val="00215B12"/>
    <w:rsid w:val="002166C4"/>
    <w:rsid w:val="0022717B"/>
    <w:rsid w:val="00230897"/>
    <w:rsid w:val="00232913"/>
    <w:rsid w:val="00234AF7"/>
    <w:rsid w:val="00237A16"/>
    <w:rsid w:val="00252451"/>
    <w:rsid w:val="00256273"/>
    <w:rsid w:val="00260CC4"/>
    <w:rsid w:val="0026150E"/>
    <w:rsid w:val="00270E1C"/>
    <w:rsid w:val="00284440"/>
    <w:rsid w:val="00296D0B"/>
    <w:rsid w:val="002A7E33"/>
    <w:rsid w:val="002C4ED0"/>
    <w:rsid w:val="002C75FF"/>
    <w:rsid w:val="002D6AC6"/>
    <w:rsid w:val="002E1F09"/>
    <w:rsid w:val="002E1F68"/>
    <w:rsid w:val="002E36CC"/>
    <w:rsid w:val="002E73FC"/>
    <w:rsid w:val="00300819"/>
    <w:rsid w:val="00301CCD"/>
    <w:rsid w:val="00306C4C"/>
    <w:rsid w:val="0031265B"/>
    <w:rsid w:val="00315326"/>
    <w:rsid w:val="00323FF7"/>
    <w:rsid w:val="0032419C"/>
    <w:rsid w:val="003256D8"/>
    <w:rsid w:val="00325CB5"/>
    <w:rsid w:val="003320D0"/>
    <w:rsid w:val="00352041"/>
    <w:rsid w:val="00354C91"/>
    <w:rsid w:val="00374F2F"/>
    <w:rsid w:val="00375218"/>
    <w:rsid w:val="00382501"/>
    <w:rsid w:val="00386624"/>
    <w:rsid w:val="00390960"/>
    <w:rsid w:val="00395B89"/>
    <w:rsid w:val="00395CD4"/>
    <w:rsid w:val="003A4B94"/>
    <w:rsid w:val="003B1F1D"/>
    <w:rsid w:val="003B6B2E"/>
    <w:rsid w:val="003C4083"/>
    <w:rsid w:val="003C5003"/>
    <w:rsid w:val="003C6740"/>
    <w:rsid w:val="003D7DAD"/>
    <w:rsid w:val="003E28B6"/>
    <w:rsid w:val="003E3A3E"/>
    <w:rsid w:val="003F15F7"/>
    <w:rsid w:val="003F4CB0"/>
    <w:rsid w:val="003F5715"/>
    <w:rsid w:val="004008B7"/>
    <w:rsid w:val="004037BB"/>
    <w:rsid w:val="0041007E"/>
    <w:rsid w:val="00411DCE"/>
    <w:rsid w:val="004129B5"/>
    <w:rsid w:val="00415E95"/>
    <w:rsid w:val="004163D1"/>
    <w:rsid w:val="0042271F"/>
    <w:rsid w:val="00422A23"/>
    <w:rsid w:val="00452315"/>
    <w:rsid w:val="00462FE2"/>
    <w:rsid w:val="00466819"/>
    <w:rsid w:val="00473338"/>
    <w:rsid w:val="00475785"/>
    <w:rsid w:val="00484829"/>
    <w:rsid w:val="0048677E"/>
    <w:rsid w:val="00494579"/>
    <w:rsid w:val="00497093"/>
    <w:rsid w:val="004A0787"/>
    <w:rsid w:val="004A2774"/>
    <w:rsid w:val="004A3209"/>
    <w:rsid w:val="004A5F15"/>
    <w:rsid w:val="004B116D"/>
    <w:rsid w:val="004B45F8"/>
    <w:rsid w:val="004B75C8"/>
    <w:rsid w:val="004C1C61"/>
    <w:rsid w:val="004C51A8"/>
    <w:rsid w:val="004C6A87"/>
    <w:rsid w:val="004C7971"/>
    <w:rsid w:val="004E27B7"/>
    <w:rsid w:val="004E429F"/>
    <w:rsid w:val="004F06FD"/>
    <w:rsid w:val="004F3EA8"/>
    <w:rsid w:val="00502412"/>
    <w:rsid w:val="00512311"/>
    <w:rsid w:val="0055434B"/>
    <w:rsid w:val="005549D3"/>
    <w:rsid w:val="005630DC"/>
    <w:rsid w:val="00563D65"/>
    <w:rsid w:val="00576A77"/>
    <w:rsid w:val="00580124"/>
    <w:rsid w:val="00582626"/>
    <w:rsid w:val="00585A3F"/>
    <w:rsid w:val="00591A2B"/>
    <w:rsid w:val="00591DD0"/>
    <w:rsid w:val="005A0346"/>
    <w:rsid w:val="005A4270"/>
    <w:rsid w:val="005A79BC"/>
    <w:rsid w:val="005B36F3"/>
    <w:rsid w:val="005B3FD7"/>
    <w:rsid w:val="005B410C"/>
    <w:rsid w:val="005C3CC3"/>
    <w:rsid w:val="005C4F10"/>
    <w:rsid w:val="005C5FFA"/>
    <w:rsid w:val="005C714C"/>
    <w:rsid w:val="005E1591"/>
    <w:rsid w:val="005F2CAA"/>
    <w:rsid w:val="005F6227"/>
    <w:rsid w:val="00601AE6"/>
    <w:rsid w:val="006063DF"/>
    <w:rsid w:val="00631A7A"/>
    <w:rsid w:val="0064062A"/>
    <w:rsid w:val="006458B1"/>
    <w:rsid w:val="00646B14"/>
    <w:rsid w:val="00647F9A"/>
    <w:rsid w:val="006500F8"/>
    <w:rsid w:val="006701A0"/>
    <w:rsid w:val="006733B5"/>
    <w:rsid w:val="0067785A"/>
    <w:rsid w:val="00681C1F"/>
    <w:rsid w:val="00683383"/>
    <w:rsid w:val="006836E6"/>
    <w:rsid w:val="006840CD"/>
    <w:rsid w:val="006B253D"/>
    <w:rsid w:val="006C35F8"/>
    <w:rsid w:val="006C7188"/>
    <w:rsid w:val="006D05E5"/>
    <w:rsid w:val="006D29A1"/>
    <w:rsid w:val="006D4AC1"/>
    <w:rsid w:val="006D7EBB"/>
    <w:rsid w:val="006E1486"/>
    <w:rsid w:val="006E1E5D"/>
    <w:rsid w:val="006F036E"/>
    <w:rsid w:val="006F4318"/>
    <w:rsid w:val="006F75A4"/>
    <w:rsid w:val="00704FF4"/>
    <w:rsid w:val="00723F20"/>
    <w:rsid w:val="00730001"/>
    <w:rsid w:val="00730269"/>
    <w:rsid w:val="00732176"/>
    <w:rsid w:val="0073427E"/>
    <w:rsid w:val="007353C7"/>
    <w:rsid w:val="0073572B"/>
    <w:rsid w:val="0074636A"/>
    <w:rsid w:val="00755AD4"/>
    <w:rsid w:val="007612A3"/>
    <w:rsid w:val="007630D8"/>
    <w:rsid w:val="0077686B"/>
    <w:rsid w:val="00777ABB"/>
    <w:rsid w:val="00784B95"/>
    <w:rsid w:val="00785B92"/>
    <w:rsid w:val="00791AB3"/>
    <w:rsid w:val="0079288A"/>
    <w:rsid w:val="00794914"/>
    <w:rsid w:val="007A037E"/>
    <w:rsid w:val="007A6045"/>
    <w:rsid w:val="007B04BF"/>
    <w:rsid w:val="007B6F9D"/>
    <w:rsid w:val="007C02DC"/>
    <w:rsid w:val="007C27E1"/>
    <w:rsid w:val="007D509F"/>
    <w:rsid w:val="007E2072"/>
    <w:rsid w:val="007E4110"/>
    <w:rsid w:val="007E4D04"/>
    <w:rsid w:val="007F0E0C"/>
    <w:rsid w:val="0080163A"/>
    <w:rsid w:val="00802353"/>
    <w:rsid w:val="008042F8"/>
    <w:rsid w:val="00811894"/>
    <w:rsid w:val="00824CD9"/>
    <w:rsid w:val="00831BBD"/>
    <w:rsid w:val="00834877"/>
    <w:rsid w:val="008443BB"/>
    <w:rsid w:val="00851B21"/>
    <w:rsid w:val="00865CB9"/>
    <w:rsid w:val="00874728"/>
    <w:rsid w:val="00876CC8"/>
    <w:rsid w:val="0088185A"/>
    <w:rsid w:val="008863DA"/>
    <w:rsid w:val="00891BE1"/>
    <w:rsid w:val="008A0396"/>
    <w:rsid w:val="008B358A"/>
    <w:rsid w:val="008C33C2"/>
    <w:rsid w:val="008C502D"/>
    <w:rsid w:val="008F0891"/>
    <w:rsid w:val="008F1C3F"/>
    <w:rsid w:val="008F531E"/>
    <w:rsid w:val="00901867"/>
    <w:rsid w:val="00903C83"/>
    <w:rsid w:val="00910728"/>
    <w:rsid w:val="009147F3"/>
    <w:rsid w:val="00930268"/>
    <w:rsid w:val="009325B3"/>
    <w:rsid w:val="009331D6"/>
    <w:rsid w:val="00942157"/>
    <w:rsid w:val="00944E69"/>
    <w:rsid w:val="0095051E"/>
    <w:rsid w:val="00952F04"/>
    <w:rsid w:val="00962B03"/>
    <w:rsid w:val="009642A7"/>
    <w:rsid w:val="00964AFE"/>
    <w:rsid w:val="00980BB5"/>
    <w:rsid w:val="00983E40"/>
    <w:rsid w:val="0099046F"/>
    <w:rsid w:val="00992BD8"/>
    <w:rsid w:val="00997739"/>
    <w:rsid w:val="009A4EB8"/>
    <w:rsid w:val="009A6F32"/>
    <w:rsid w:val="009B55FC"/>
    <w:rsid w:val="009C13E4"/>
    <w:rsid w:val="009C19AE"/>
    <w:rsid w:val="009C3885"/>
    <w:rsid w:val="009C47ED"/>
    <w:rsid w:val="009C6B0F"/>
    <w:rsid w:val="009C7006"/>
    <w:rsid w:val="009D4921"/>
    <w:rsid w:val="009E1140"/>
    <w:rsid w:val="009E16AB"/>
    <w:rsid w:val="009F073D"/>
    <w:rsid w:val="009F6A52"/>
    <w:rsid w:val="00A13FE9"/>
    <w:rsid w:val="00A214F8"/>
    <w:rsid w:val="00A23985"/>
    <w:rsid w:val="00A3087A"/>
    <w:rsid w:val="00A62F11"/>
    <w:rsid w:val="00A731FC"/>
    <w:rsid w:val="00A74222"/>
    <w:rsid w:val="00A82243"/>
    <w:rsid w:val="00A83E29"/>
    <w:rsid w:val="00A863AB"/>
    <w:rsid w:val="00A8675C"/>
    <w:rsid w:val="00A867A2"/>
    <w:rsid w:val="00A8688C"/>
    <w:rsid w:val="00A95C7E"/>
    <w:rsid w:val="00AA02DC"/>
    <w:rsid w:val="00AB0E0D"/>
    <w:rsid w:val="00AC2378"/>
    <w:rsid w:val="00AC28C9"/>
    <w:rsid w:val="00AC4485"/>
    <w:rsid w:val="00AD2402"/>
    <w:rsid w:val="00AE1E4A"/>
    <w:rsid w:val="00AE4927"/>
    <w:rsid w:val="00AF0D46"/>
    <w:rsid w:val="00B04F33"/>
    <w:rsid w:val="00B04F67"/>
    <w:rsid w:val="00B13275"/>
    <w:rsid w:val="00B14BEA"/>
    <w:rsid w:val="00B1724E"/>
    <w:rsid w:val="00B328B9"/>
    <w:rsid w:val="00B333F9"/>
    <w:rsid w:val="00B37401"/>
    <w:rsid w:val="00B377AB"/>
    <w:rsid w:val="00B377CA"/>
    <w:rsid w:val="00B37B3A"/>
    <w:rsid w:val="00B518EF"/>
    <w:rsid w:val="00B5241B"/>
    <w:rsid w:val="00B57750"/>
    <w:rsid w:val="00B63A8E"/>
    <w:rsid w:val="00B63D2B"/>
    <w:rsid w:val="00B702E5"/>
    <w:rsid w:val="00B82A30"/>
    <w:rsid w:val="00B82B5C"/>
    <w:rsid w:val="00B8517E"/>
    <w:rsid w:val="00B875C6"/>
    <w:rsid w:val="00B9272B"/>
    <w:rsid w:val="00BA2B72"/>
    <w:rsid w:val="00BA3846"/>
    <w:rsid w:val="00BA3CA1"/>
    <w:rsid w:val="00BC3D46"/>
    <w:rsid w:val="00BC507F"/>
    <w:rsid w:val="00BC5602"/>
    <w:rsid w:val="00BD1E3A"/>
    <w:rsid w:val="00BD606D"/>
    <w:rsid w:val="00BE0994"/>
    <w:rsid w:val="00BE3904"/>
    <w:rsid w:val="00C02744"/>
    <w:rsid w:val="00C10C77"/>
    <w:rsid w:val="00C21CC0"/>
    <w:rsid w:val="00C25EA7"/>
    <w:rsid w:val="00C344C2"/>
    <w:rsid w:val="00C36D79"/>
    <w:rsid w:val="00C41291"/>
    <w:rsid w:val="00C44CEE"/>
    <w:rsid w:val="00C56E68"/>
    <w:rsid w:val="00C57ECE"/>
    <w:rsid w:val="00C626C1"/>
    <w:rsid w:val="00C63FE8"/>
    <w:rsid w:val="00C67C54"/>
    <w:rsid w:val="00C77966"/>
    <w:rsid w:val="00C87746"/>
    <w:rsid w:val="00C923E5"/>
    <w:rsid w:val="00C943BA"/>
    <w:rsid w:val="00C94DFF"/>
    <w:rsid w:val="00C96587"/>
    <w:rsid w:val="00C96B24"/>
    <w:rsid w:val="00CA31F8"/>
    <w:rsid w:val="00CB2BA6"/>
    <w:rsid w:val="00CB7FBC"/>
    <w:rsid w:val="00CC7D72"/>
    <w:rsid w:val="00CD1ABA"/>
    <w:rsid w:val="00CD41F7"/>
    <w:rsid w:val="00CE04EE"/>
    <w:rsid w:val="00CE1FBA"/>
    <w:rsid w:val="00CE2257"/>
    <w:rsid w:val="00CE365D"/>
    <w:rsid w:val="00CE707A"/>
    <w:rsid w:val="00CF4DF6"/>
    <w:rsid w:val="00CF56E5"/>
    <w:rsid w:val="00D024F1"/>
    <w:rsid w:val="00D03014"/>
    <w:rsid w:val="00D059CF"/>
    <w:rsid w:val="00D10BC8"/>
    <w:rsid w:val="00D15E6E"/>
    <w:rsid w:val="00D23607"/>
    <w:rsid w:val="00D3125A"/>
    <w:rsid w:val="00D43223"/>
    <w:rsid w:val="00D654DE"/>
    <w:rsid w:val="00D6578A"/>
    <w:rsid w:val="00D65D6A"/>
    <w:rsid w:val="00D815B0"/>
    <w:rsid w:val="00D872B6"/>
    <w:rsid w:val="00D93A3E"/>
    <w:rsid w:val="00D948C5"/>
    <w:rsid w:val="00DA6CF1"/>
    <w:rsid w:val="00DA7A2C"/>
    <w:rsid w:val="00DB0817"/>
    <w:rsid w:val="00DB2EA4"/>
    <w:rsid w:val="00DC2EAF"/>
    <w:rsid w:val="00DC2FAE"/>
    <w:rsid w:val="00DD0F84"/>
    <w:rsid w:val="00DD3FFA"/>
    <w:rsid w:val="00DE1AC0"/>
    <w:rsid w:val="00DE213F"/>
    <w:rsid w:val="00DE49FF"/>
    <w:rsid w:val="00DE534C"/>
    <w:rsid w:val="00DE78A5"/>
    <w:rsid w:val="00DF0C14"/>
    <w:rsid w:val="00DF0D75"/>
    <w:rsid w:val="00DF55C0"/>
    <w:rsid w:val="00DF6495"/>
    <w:rsid w:val="00E1186C"/>
    <w:rsid w:val="00E17310"/>
    <w:rsid w:val="00E17A6F"/>
    <w:rsid w:val="00E23D66"/>
    <w:rsid w:val="00E32D20"/>
    <w:rsid w:val="00E41E80"/>
    <w:rsid w:val="00E51EF0"/>
    <w:rsid w:val="00E57260"/>
    <w:rsid w:val="00E62101"/>
    <w:rsid w:val="00E70157"/>
    <w:rsid w:val="00E752B8"/>
    <w:rsid w:val="00E76665"/>
    <w:rsid w:val="00E9157B"/>
    <w:rsid w:val="00E92EC8"/>
    <w:rsid w:val="00E96A36"/>
    <w:rsid w:val="00E96A51"/>
    <w:rsid w:val="00E97D89"/>
    <w:rsid w:val="00EA6F8E"/>
    <w:rsid w:val="00EB0491"/>
    <w:rsid w:val="00EB1C2A"/>
    <w:rsid w:val="00EB2F98"/>
    <w:rsid w:val="00EB5C27"/>
    <w:rsid w:val="00ED0283"/>
    <w:rsid w:val="00ED142F"/>
    <w:rsid w:val="00ED3A01"/>
    <w:rsid w:val="00ED5C2D"/>
    <w:rsid w:val="00ED6FC1"/>
    <w:rsid w:val="00EE2539"/>
    <w:rsid w:val="00EE6629"/>
    <w:rsid w:val="00EF41C6"/>
    <w:rsid w:val="00EF4A18"/>
    <w:rsid w:val="00F07125"/>
    <w:rsid w:val="00F2190A"/>
    <w:rsid w:val="00F22052"/>
    <w:rsid w:val="00F3189C"/>
    <w:rsid w:val="00F320D2"/>
    <w:rsid w:val="00F336E1"/>
    <w:rsid w:val="00F345F1"/>
    <w:rsid w:val="00F35823"/>
    <w:rsid w:val="00F36A59"/>
    <w:rsid w:val="00F373DC"/>
    <w:rsid w:val="00F60091"/>
    <w:rsid w:val="00F64DF1"/>
    <w:rsid w:val="00F65644"/>
    <w:rsid w:val="00F70930"/>
    <w:rsid w:val="00F73D4C"/>
    <w:rsid w:val="00F769BC"/>
    <w:rsid w:val="00F90D65"/>
    <w:rsid w:val="00F91467"/>
    <w:rsid w:val="00F92246"/>
    <w:rsid w:val="00F92688"/>
    <w:rsid w:val="00F931B7"/>
    <w:rsid w:val="00FA0959"/>
    <w:rsid w:val="00FA42B4"/>
    <w:rsid w:val="00FA461B"/>
    <w:rsid w:val="00FC6C29"/>
    <w:rsid w:val="00FD02C7"/>
    <w:rsid w:val="00FD2843"/>
    <w:rsid w:val="00FD320A"/>
    <w:rsid w:val="00FD64FF"/>
    <w:rsid w:val="00FE0D7F"/>
    <w:rsid w:val="00FE23E8"/>
    <w:rsid w:val="00FE2941"/>
    <w:rsid w:val="00FE4EFF"/>
    <w:rsid w:val="00FE55CE"/>
    <w:rsid w:val="00FE5D90"/>
    <w:rsid w:val="00FF1DE0"/>
    <w:rsid w:val="00FF2296"/>
    <w:rsid w:val="00FF4D6B"/>
    <w:rsid w:val="00FF684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C7D72"/>
    <w:pPr>
      <w:widowControl w:val="0"/>
      <w:jc w:val="both"/>
    </w:pPr>
    <w:rPr>
      <w:rFonts w:eastAsia="仿宋_GB2312"/>
      <w:kern w:val="2"/>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CC7D72"/>
    <w:pPr>
      <w:tabs>
        <w:tab w:val="center" w:pos="4153"/>
        <w:tab w:val="right" w:pos="8306"/>
      </w:tabs>
      <w:snapToGrid w:val="0"/>
      <w:jc w:val="left"/>
    </w:pPr>
    <w:rPr>
      <w:sz w:val="18"/>
      <w:szCs w:val="18"/>
    </w:rPr>
  </w:style>
  <w:style w:type="character" w:styleId="a4">
    <w:name w:val="page number"/>
    <w:basedOn w:val="a0"/>
    <w:rsid w:val="00CC7D72"/>
  </w:style>
  <w:style w:type="paragraph" w:styleId="a5">
    <w:name w:val="Body Text Indent"/>
    <w:basedOn w:val="a"/>
    <w:rsid w:val="00CC7D72"/>
    <w:pPr>
      <w:spacing w:line="360" w:lineRule="auto"/>
      <w:ind w:firstLineChars="200" w:firstLine="420"/>
    </w:pPr>
    <w:rPr>
      <w:rFonts w:eastAsia="宋体"/>
      <w:sz w:val="21"/>
    </w:rPr>
  </w:style>
  <w:style w:type="paragraph" w:styleId="a6">
    <w:name w:val="Plain Text"/>
    <w:basedOn w:val="a"/>
    <w:rsid w:val="00D15E6E"/>
    <w:rPr>
      <w:rFonts w:ascii="宋体" w:eastAsia="宋体" w:hAnsi="Courier New"/>
      <w:sz w:val="21"/>
      <w:szCs w:val="20"/>
    </w:rPr>
  </w:style>
  <w:style w:type="paragraph" w:styleId="a7">
    <w:name w:val="header"/>
    <w:basedOn w:val="a"/>
    <w:link w:val="Char"/>
    <w:rsid w:val="00FE55CE"/>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7"/>
    <w:rsid w:val="00FE55CE"/>
    <w:rPr>
      <w:rFonts w:eastAsia="仿宋_GB2312"/>
      <w:kern w:val="2"/>
      <w:sz w:val="18"/>
      <w:szCs w:val="18"/>
    </w:rPr>
  </w:style>
  <w:style w:type="paragraph" w:styleId="a8">
    <w:name w:val="Balloon Text"/>
    <w:basedOn w:val="a"/>
    <w:link w:val="Char0"/>
    <w:rsid w:val="00BC5602"/>
    <w:rPr>
      <w:sz w:val="18"/>
      <w:szCs w:val="18"/>
    </w:rPr>
  </w:style>
  <w:style w:type="character" w:customStyle="1" w:styleId="Char0">
    <w:name w:val="批注框文本 Char"/>
    <w:link w:val="a8"/>
    <w:rsid w:val="00BC5602"/>
    <w:rPr>
      <w:rFonts w:eastAsia="仿宋_GB2312"/>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357</TotalTime>
  <Pages>9</Pages>
  <Words>1040</Words>
  <Characters>5931</Characters>
  <Application>Microsoft Office Word</Application>
  <DocSecurity>0</DocSecurity>
  <Lines>49</Lines>
  <Paragraphs>13</Paragraphs>
  <ScaleCrop>false</ScaleCrop>
  <Company/>
  <LinksUpToDate>false</LinksUpToDate>
  <CharactersWithSpaces>6958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c:creator>
  <cp:keywords/>
  <cp:lastModifiedBy>张艳阳</cp:lastModifiedBy>
  <cp:revision>48</cp:revision>
  <cp:lastPrinted>2017-11-20T09:27:00Z</cp:lastPrinted>
  <dcterms:created xsi:type="dcterms:W3CDTF">2013-11-19T03:39:00Z</dcterms:created>
  <dcterms:modified xsi:type="dcterms:W3CDTF">2017-11-28T07:00:00Z</dcterms:modified>
</cp:coreProperties>
</file>