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63AB" w:rsidRDefault="00F363AB" w:rsidP="00F363AB">
      <w:pPr>
        <w:widowControl w:val="0"/>
        <w:spacing w:line="620" w:lineRule="exact"/>
        <w:jc w:val="center"/>
        <w:rPr>
          <w:rFonts w:ascii="方正小标宋简体" w:eastAsia="方正小标宋简体" w:hAnsi="Arial" w:cs="Arial" w:hint="eastAsia"/>
          <w:color w:val="000000"/>
          <w:sz w:val="44"/>
          <w:szCs w:val="44"/>
        </w:rPr>
      </w:pPr>
      <w:bookmarkStart w:id="0" w:name="_GoBack"/>
      <w:r>
        <w:rPr>
          <w:rFonts w:ascii="方正小标宋简体" w:eastAsia="方正小标宋简体" w:hAnsi="Arial" w:cs="Arial" w:hint="eastAsia"/>
          <w:color w:val="000000"/>
          <w:sz w:val="44"/>
          <w:szCs w:val="44"/>
        </w:rPr>
        <w:t>宁夏回族自治区城镇土地使用税实施办法</w:t>
      </w:r>
      <w:bookmarkEnd w:id="0"/>
    </w:p>
    <w:p w:rsidR="00F363AB" w:rsidRDefault="00F363AB" w:rsidP="00F363AB">
      <w:pPr>
        <w:widowControl w:val="0"/>
        <w:spacing w:line="620" w:lineRule="exact"/>
        <w:jc w:val="left"/>
        <w:rPr>
          <w:rFonts w:ascii="Arial" w:hAnsi="Arial" w:cs="Arial"/>
          <w:color w:val="000000"/>
          <w:szCs w:val="21"/>
        </w:rPr>
      </w:pPr>
    </w:p>
    <w:p w:rsidR="00F363AB" w:rsidRDefault="00F363AB" w:rsidP="00F363AB">
      <w:pPr>
        <w:widowControl w:val="0"/>
        <w:spacing w:line="620" w:lineRule="exact"/>
        <w:ind w:firstLineChars="196" w:firstLine="627"/>
        <w:jc w:val="left"/>
        <w:rPr>
          <w:rFonts w:ascii="仿宋_GB2312" w:eastAsia="仿宋_GB2312" w:hAnsi="Arial" w:cs="Arial"/>
          <w:color w:val="000000"/>
          <w:sz w:val="32"/>
          <w:szCs w:val="32"/>
        </w:rPr>
      </w:pPr>
      <w:r w:rsidRPr="003F7EC2">
        <w:rPr>
          <w:rFonts w:ascii="黑体" w:eastAsia="黑体" w:hAnsi="黑体" w:cs="Arial" w:hint="eastAsia"/>
          <w:bCs/>
          <w:smallCaps/>
          <w:color w:val="000000"/>
          <w:sz w:val="32"/>
          <w:szCs w:val="32"/>
        </w:rPr>
        <w:t>第一条</w:t>
      </w:r>
      <w:bookmarkStart w:id="1" w:name="1"/>
      <w:bookmarkEnd w:id="1"/>
      <w:r w:rsidRPr="005C3745">
        <w:rPr>
          <w:rFonts w:ascii="仿宋_GB2312" w:eastAsia="仿宋_GB2312" w:hAnsi="Arial" w:cs="Arial" w:hint="eastAsia"/>
          <w:color w:val="000000"/>
          <w:sz w:val="32"/>
          <w:szCs w:val="32"/>
        </w:rPr>
        <w:t xml:space="preserve"> </w:t>
      </w:r>
      <w:r>
        <w:rPr>
          <w:rFonts w:ascii="仿宋_GB2312" w:eastAsia="仿宋_GB2312" w:hAnsi="Arial" w:cs="Arial" w:hint="eastAsia"/>
          <w:color w:val="000000"/>
          <w:sz w:val="32"/>
          <w:szCs w:val="32"/>
        </w:rPr>
        <w:t xml:space="preserve"> 根据《中华人民共和国税收征收管理法》《中华人民共和国城镇土地使用税暂行条例》及有关法律、法规规定，结合我区实际，制定本实施办法。</w:t>
      </w:r>
    </w:p>
    <w:p w:rsidR="00F363AB" w:rsidRDefault="00F363AB" w:rsidP="00F363AB">
      <w:pPr>
        <w:widowControl w:val="0"/>
        <w:spacing w:line="620" w:lineRule="exact"/>
        <w:ind w:firstLineChars="196" w:firstLine="627"/>
        <w:jc w:val="left"/>
        <w:rPr>
          <w:rFonts w:ascii="仿宋_GB2312" w:eastAsia="仿宋_GB2312" w:hint="eastAsia"/>
          <w:sz w:val="32"/>
          <w:szCs w:val="32"/>
        </w:rPr>
      </w:pPr>
      <w:r w:rsidRPr="005C3745">
        <w:rPr>
          <w:rFonts w:ascii="黑体" w:eastAsia="黑体" w:hAnsi="黑体" w:hint="eastAsia"/>
          <w:bCs/>
          <w:smallCaps/>
          <w:sz w:val="32"/>
          <w:szCs w:val="32"/>
        </w:rPr>
        <w:t>第二条</w:t>
      </w:r>
      <w:bookmarkStart w:id="2" w:name="2"/>
      <w:bookmarkEnd w:id="2"/>
      <w:r w:rsidRPr="003F7EC2"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 凡在我区城市、县城、建制镇、工矿区(包括各类开发区、各类园区)范围内使用土地的单位和个人，为城镇土地使用税的纳税人，应当依照本办法的规定缴纳城镇土地使用税。</w:t>
      </w:r>
    </w:p>
    <w:p w:rsidR="00F363AB" w:rsidRDefault="00F363AB" w:rsidP="00F363AB">
      <w:pPr>
        <w:widowControl w:val="0"/>
        <w:spacing w:line="620" w:lineRule="exact"/>
        <w:ind w:firstLineChars="196" w:firstLine="627"/>
        <w:jc w:val="left"/>
        <w:rPr>
          <w:rFonts w:ascii="仿宋_GB2312" w:eastAsia="仿宋_GB2312" w:hAnsi="宋体" w:cs="宋体" w:hint="eastAsia"/>
          <w:color w:val="000000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城市、县城、建制镇和工矿区的具体征税范围，</w:t>
      </w:r>
      <w:r>
        <w:rPr>
          <w:rFonts w:ascii="仿宋_GB2312" w:eastAsia="仿宋_GB2312" w:hAnsi="宋体" w:cs="宋体" w:hint="eastAsia"/>
          <w:color w:val="000000"/>
          <w:sz w:val="32"/>
          <w:szCs w:val="32"/>
        </w:rPr>
        <w:t>由自治区人民政府批准。</w:t>
      </w:r>
    </w:p>
    <w:p w:rsidR="00F363AB" w:rsidRDefault="00F363AB" w:rsidP="00F363AB">
      <w:pPr>
        <w:pStyle w:val="a3"/>
        <w:spacing w:line="620" w:lineRule="exact"/>
        <w:ind w:firstLineChars="196" w:firstLine="627"/>
        <w:rPr>
          <w:rFonts w:ascii="仿宋_GB2312" w:eastAsia="仿宋_GB2312" w:hAnsi="Arial" w:hint="eastAsia"/>
          <w:sz w:val="32"/>
          <w:szCs w:val="32"/>
        </w:rPr>
      </w:pPr>
      <w:r w:rsidRPr="005C3745">
        <w:rPr>
          <w:rFonts w:ascii="黑体" w:eastAsia="黑体" w:hAnsi="黑体" w:hint="eastAsia"/>
          <w:bCs/>
          <w:smallCaps/>
          <w:sz w:val="32"/>
          <w:szCs w:val="32"/>
        </w:rPr>
        <w:t>第三条</w:t>
      </w:r>
      <w:bookmarkStart w:id="3" w:name="3"/>
      <w:bookmarkEnd w:id="3"/>
      <w:r w:rsidRPr="003F7EC2">
        <w:rPr>
          <w:rFonts w:ascii="仿宋_GB2312" w:eastAsia="仿宋_GB2312" w:hAnsi="Arial" w:hint="eastAsia"/>
          <w:sz w:val="32"/>
          <w:szCs w:val="32"/>
        </w:rPr>
        <w:t xml:space="preserve"> </w:t>
      </w:r>
      <w:r>
        <w:rPr>
          <w:rFonts w:ascii="仿宋_GB2312" w:eastAsia="仿宋_GB2312" w:hAnsi="Arial" w:hint="eastAsia"/>
          <w:sz w:val="32"/>
          <w:szCs w:val="32"/>
        </w:rPr>
        <w:t xml:space="preserve"> 城镇土地使用税由土地所在地的地方税务机关征收，未设立地方税务机关的市、县(区)由土地所在地的国家税务机关征收(下同)。</w:t>
      </w:r>
    </w:p>
    <w:p w:rsidR="00F363AB" w:rsidRDefault="00F363AB" w:rsidP="00F363AB">
      <w:pPr>
        <w:pStyle w:val="a3"/>
        <w:spacing w:before="0" w:beforeAutospacing="0" w:after="0" w:afterAutospacing="0" w:line="620" w:lineRule="exact"/>
        <w:ind w:firstLineChars="196" w:firstLine="627"/>
        <w:rPr>
          <w:rFonts w:ascii="仿宋_GB2312" w:eastAsia="仿宋_GB2312" w:hAnsi="Arial" w:hint="eastAsia"/>
          <w:sz w:val="32"/>
          <w:szCs w:val="32"/>
        </w:rPr>
      </w:pPr>
      <w:r>
        <w:rPr>
          <w:rFonts w:ascii="仿宋_GB2312" w:eastAsia="仿宋_GB2312" w:hAnsi="Arial" w:hint="eastAsia"/>
          <w:sz w:val="32"/>
          <w:szCs w:val="32"/>
        </w:rPr>
        <w:t>纳税人跨市、县(区)使用土地的，由纳税人分别向土地所在地的主管税务机关缴纳城镇土地使用税。</w:t>
      </w:r>
    </w:p>
    <w:p w:rsidR="00F363AB" w:rsidRDefault="00F363AB" w:rsidP="00F363AB">
      <w:pPr>
        <w:widowControl w:val="0"/>
        <w:spacing w:line="620" w:lineRule="exact"/>
        <w:ind w:firstLineChars="200" w:firstLine="640"/>
        <w:jc w:val="left"/>
        <w:rPr>
          <w:rFonts w:ascii="仿宋_GB2312" w:eastAsia="仿宋_GB2312" w:hAnsi="Arial" w:cs="Arial" w:hint="eastAsia"/>
          <w:color w:val="000000"/>
          <w:sz w:val="32"/>
          <w:szCs w:val="32"/>
        </w:rPr>
      </w:pPr>
      <w:r w:rsidRPr="005C3745">
        <w:rPr>
          <w:rFonts w:ascii="黑体" w:eastAsia="黑体" w:hAnsi="黑体" w:cs="Arial" w:hint="eastAsia"/>
          <w:bCs/>
          <w:smallCaps/>
          <w:color w:val="000000"/>
          <w:sz w:val="32"/>
          <w:szCs w:val="32"/>
        </w:rPr>
        <w:t>第四条</w:t>
      </w:r>
      <w:bookmarkStart w:id="4" w:name="4"/>
      <w:bookmarkEnd w:id="4"/>
      <w:r w:rsidRPr="003F7EC2">
        <w:rPr>
          <w:rFonts w:ascii="仿宋_GB2312" w:eastAsia="仿宋_GB2312" w:hAnsi="Arial" w:cs="Arial" w:hint="eastAsia"/>
          <w:color w:val="000000"/>
          <w:sz w:val="32"/>
          <w:szCs w:val="32"/>
        </w:rPr>
        <w:t xml:space="preserve"> </w:t>
      </w:r>
      <w:r>
        <w:rPr>
          <w:rFonts w:ascii="仿宋_GB2312" w:eastAsia="仿宋_GB2312" w:hAnsi="Arial" w:cs="Arial" w:hint="eastAsia"/>
          <w:color w:val="000000"/>
          <w:sz w:val="32"/>
          <w:szCs w:val="32"/>
        </w:rPr>
        <w:t xml:space="preserve"> 城镇土地使用税以纳税人实际占用的土地面积为计税依据，实际占用的土地</w:t>
      </w:r>
      <w:r>
        <w:rPr>
          <w:rFonts w:ascii="仿宋_GB2312" w:eastAsia="仿宋_GB2312" w:hAnsi="Arial" w:cs="Arial" w:hint="eastAsia"/>
          <w:sz w:val="32"/>
          <w:szCs w:val="32"/>
        </w:rPr>
        <w:t>面积</w:t>
      </w:r>
      <w:r>
        <w:rPr>
          <w:rFonts w:ascii="仿宋_GB2312" w:eastAsia="仿宋_GB2312" w:hAnsi="Arial" w:cs="Arial" w:hint="eastAsia"/>
          <w:color w:val="000000"/>
          <w:sz w:val="32"/>
          <w:szCs w:val="32"/>
        </w:rPr>
        <w:t>按下列办法确定：</w:t>
      </w:r>
    </w:p>
    <w:p w:rsidR="00F363AB" w:rsidRDefault="00F363AB" w:rsidP="00F363AB">
      <w:pPr>
        <w:widowControl w:val="0"/>
        <w:spacing w:line="620" w:lineRule="exact"/>
        <w:ind w:firstLineChars="200" w:firstLine="640"/>
        <w:jc w:val="left"/>
        <w:rPr>
          <w:rFonts w:ascii="仿宋_GB2312" w:eastAsia="仿宋_GB2312" w:hAnsi="Arial" w:cs="Arial" w:hint="eastAsia"/>
          <w:color w:val="000000"/>
          <w:sz w:val="32"/>
          <w:szCs w:val="32"/>
        </w:rPr>
      </w:pPr>
      <w:r>
        <w:rPr>
          <w:rFonts w:ascii="仿宋_GB2312" w:eastAsia="仿宋_GB2312" w:hAnsi="Arial" w:cs="Arial" w:hint="eastAsia"/>
          <w:color w:val="000000"/>
          <w:sz w:val="32"/>
          <w:szCs w:val="32"/>
        </w:rPr>
        <w:t>（一）凡纳税人持有县(含县)以上人民政府核发的土地使用证书的，以证书确认的土地面积为计税依据；</w:t>
      </w:r>
    </w:p>
    <w:p w:rsidR="00F363AB" w:rsidRDefault="00F363AB" w:rsidP="00F363AB">
      <w:pPr>
        <w:widowControl w:val="0"/>
        <w:spacing w:line="620" w:lineRule="exact"/>
        <w:ind w:firstLineChars="200" w:firstLine="640"/>
        <w:jc w:val="left"/>
        <w:rPr>
          <w:rFonts w:ascii="仿宋_GB2312" w:eastAsia="仿宋_GB2312" w:hAnsi="Arial" w:cs="Arial" w:hint="eastAsia"/>
          <w:color w:val="000000"/>
          <w:sz w:val="32"/>
          <w:szCs w:val="32"/>
        </w:rPr>
      </w:pPr>
      <w:r>
        <w:rPr>
          <w:rFonts w:ascii="仿宋_GB2312" w:eastAsia="仿宋_GB2312" w:hAnsi="Arial" w:cs="Arial" w:hint="eastAsia"/>
          <w:color w:val="000000"/>
          <w:sz w:val="32"/>
          <w:szCs w:val="32"/>
        </w:rPr>
        <w:t>（二）对尚未核发土地使用证书的，以县(含县)以上</w:t>
      </w:r>
      <w:r>
        <w:rPr>
          <w:rFonts w:ascii="仿宋_GB2312" w:eastAsia="仿宋_GB2312" w:hAnsi="Arial" w:cs="Arial" w:hint="eastAsia"/>
          <w:color w:val="000000"/>
          <w:sz w:val="32"/>
          <w:szCs w:val="32"/>
        </w:rPr>
        <w:lastRenderedPageBreak/>
        <w:t>人民政府批准征用土地文件所确认的土地面积为计税依据；</w:t>
      </w:r>
    </w:p>
    <w:p w:rsidR="00F363AB" w:rsidRDefault="00F363AB" w:rsidP="00F363AB">
      <w:pPr>
        <w:widowControl w:val="0"/>
        <w:spacing w:line="620" w:lineRule="exact"/>
        <w:ind w:firstLineChars="200" w:firstLine="640"/>
        <w:jc w:val="left"/>
        <w:rPr>
          <w:rFonts w:ascii="仿宋_GB2312" w:eastAsia="仿宋_GB2312" w:hAnsi="Arial" w:cs="Arial" w:hint="eastAsia"/>
          <w:color w:val="000000"/>
          <w:sz w:val="32"/>
          <w:szCs w:val="32"/>
        </w:rPr>
      </w:pPr>
      <w:r>
        <w:rPr>
          <w:rFonts w:ascii="仿宋_GB2312" w:eastAsia="仿宋_GB2312" w:hAnsi="Arial" w:cs="Arial" w:hint="eastAsia"/>
          <w:color w:val="000000"/>
          <w:sz w:val="32"/>
          <w:szCs w:val="32"/>
        </w:rPr>
        <w:t>（三）既无土地使用证书又无征用土地批准文件的，暂由纳税人按实际使用面积</w:t>
      </w:r>
      <w:proofErr w:type="gramStart"/>
      <w:r>
        <w:rPr>
          <w:rFonts w:ascii="仿宋_GB2312" w:eastAsia="仿宋_GB2312" w:hAnsi="Arial" w:cs="Arial" w:hint="eastAsia"/>
          <w:color w:val="000000"/>
          <w:sz w:val="32"/>
          <w:szCs w:val="32"/>
        </w:rPr>
        <w:t>据实向</w:t>
      </w:r>
      <w:proofErr w:type="gramEnd"/>
      <w:r>
        <w:rPr>
          <w:rFonts w:ascii="仿宋_GB2312" w:eastAsia="仿宋_GB2312" w:hAnsi="Arial" w:cs="Arial" w:hint="eastAsia"/>
          <w:color w:val="000000"/>
          <w:sz w:val="32"/>
          <w:szCs w:val="32"/>
        </w:rPr>
        <w:t>当地主管税务机关申报，经主管税务机关核实确认后计征城镇土地使用税；</w:t>
      </w:r>
      <w:proofErr w:type="gramStart"/>
      <w:r>
        <w:rPr>
          <w:rFonts w:ascii="仿宋_GB2312" w:eastAsia="仿宋_GB2312" w:hAnsi="Arial" w:cs="Arial" w:hint="eastAsia"/>
          <w:color w:val="000000"/>
          <w:sz w:val="32"/>
          <w:szCs w:val="32"/>
        </w:rPr>
        <w:t>待土地</w:t>
      </w:r>
      <w:proofErr w:type="gramEnd"/>
      <w:r>
        <w:rPr>
          <w:rFonts w:ascii="仿宋_GB2312" w:eastAsia="仿宋_GB2312" w:hAnsi="Arial" w:cs="Arial" w:hint="eastAsia"/>
          <w:color w:val="000000"/>
          <w:sz w:val="32"/>
          <w:szCs w:val="32"/>
        </w:rPr>
        <w:t>测量或核发土地使用证后，再按实际占用面积进行调整。</w:t>
      </w:r>
    </w:p>
    <w:p w:rsidR="00F363AB" w:rsidRDefault="00F363AB" w:rsidP="00F363AB">
      <w:pPr>
        <w:widowControl w:val="0"/>
        <w:spacing w:line="620" w:lineRule="exact"/>
        <w:ind w:firstLineChars="196" w:firstLine="627"/>
        <w:jc w:val="left"/>
        <w:rPr>
          <w:rFonts w:ascii="仿宋_GB2312" w:eastAsia="仿宋_GB2312" w:hAnsi="宋体" w:cs="Arial" w:hint="eastAsia"/>
          <w:b/>
          <w:bCs/>
          <w:smallCaps/>
          <w:color w:val="000000"/>
          <w:sz w:val="32"/>
          <w:szCs w:val="32"/>
        </w:rPr>
      </w:pPr>
      <w:r w:rsidRPr="005C3745">
        <w:rPr>
          <w:rFonts w:ascii="黑体" w:eastAsia="黑体" w:hAnsi="黑体" w:cs="Arial" w:hint="eastAsia"/>
          <w:bCs/>
          <w:smallCaps/>
          <w:color w:val="000000"/>
          <w:sz w:val="32"/>
          <w:szCs w:val="32"/>
        </w:rPr>
        <w:t>第五条</w:t>
      </w:r>
      <w:bookmarkStart w:id="5" w:name="5"/>
      <w:bookmarkEnd w:id="5"/>
      <w:r w:rsidRPr="003F7EC2">
        <w:rPr>
          <w:rFonts w:ascii="仿宋_GB2312" w:eastAsia="仿宋_GB2312" w:hAnsi="Arial" w:cs="Arial" w:hint="eastAsia"/>
          <w:color w:val="000000"/>
          <w:sz w:val="32"/>
          <w:szCs w:val="32"/>
        </w:rPr>
        <w:t xml:space="preserve"> </w:t>
      </w:r>
      <w:r>
        <w:rPr>
          <w:rFonts w:ascii="仿宋_GB2312" w:eastAsia="仿宋_GB2312" w:hAnsi="Arial" w:cs="Arial" w:hint="eastAsia"/>
          <w:color w:val="000000"/>
          <w:sz w:val="32"/>
          <w:szCs w:val="32"/>
        </w:rPr>
        <w:t xml:space="preserve"> 城镇土地使用税的适用税额标准，由各市、县人民政府依照本办法所附《宁夏回族自治区城镇土地使用税税额表》确定的税额幅度制定，并报自治区人民政府批准执行。</w:t>
      </w:r>
    </w:p>
    <w:p w:rsidR="00F363AB" w:rsidRDefault="00F363AB" w:rsidP="00F363AB">
      <w:pPr>
        <w:widowControl w:val="0"/>
        <w:spacing w:line="620" w:lineRule="exact"/>
        <w:ind w:firstLineChars="196" w:firstLine="627"/>
        <w:jc w:val="left"/>
        <w:rPr>
          <w:rFonts w:ascii="仿宋_GB2312" w:eastAsia="仿宋_GB2312" w:hAnsi="宋体" w:cs="宋体" w:hint="eastAsia"/>
          <w:bCs/>
          <w:color w:val="000000"/>
          <w:sz w:val="32"/>
          <w:szCs w:val="32"/>
        </w:rPr>
      </w:pPr>
      <w:r w:rsidRPr="005C3745">
        <w:rPr>
          <w:rFonts w:ascii="黑体" w:eastAsia="黑体" w:hAnsi="黑体" w:cs="Arial" w:hint="eastAsia"/>
          <w:bCs/>
          <w:smallCaps/>
          <w:color w:val="000000"/>
          <w:sz w:val="32"/>
          <w:szCs w:val="32"/>
        </w:rPr>
        <w:t>第六条</w:t>
      </w:r>
      <w:bookmarkStart w:id="6" w:name="6"/>
      <w:bookmarkEnd w:id="6"/>
      <w:r w:rsidRPr="003F7EC2">
        <w:rPr>
          <w:rFonts w:ascii="仿宋_GB2312" w:eastAsia="仿宋_GB2312" w:hAnsi="宋体" w:cs="Arial" w:hint="eastAsia"/>
          <w:color w:val="000000"/>
          <w:sz w:val="32"/>
          <w:szCs w:val="32"/>
        </w:rPr>
        <w:t xml:space="preserve"> </w:t>
      </w:r>
      <w:r>
        <w:rPr>
          <w:rFonts w:ascii="仿宋_GB2312" w:eastAsia="仿宋_GB2312" w:hAnsi="宋体" w:cs="Arial" w:hint="eastAsia"/>
          <w:color w:val="000000"/>
          <w:sz w:val="32"/>
          <w:szCs w:val="32"/>
        </w:rPr>
        <w:t xml:space="preserve"> </w:t>
      </w:r>
      <w:r>
        <w:rPr>
          <w:rFonts w:ascii="仿宋_GB2312" w:eastAsia="仿宋_GB2312" w:hAnsi="宋体" w:cs="宋体" w:hint="eastAsia"/>
          <w:bCs/>
          <w:color w:val="000000"/>
          <w:sz w:val="32"/>
          <w:szCs w:val="32"/>
        </w:rPr>
        <w:t>除《中华人民共和国城镇土地使用税暂行条例》第六条规定外，纳税人缴纳城镇土地使用税确有困难需要定期减税免税的，按《宁夏回族自治区地方税收减免管理暂行办法》的有关规定办理。</w:t>
      </w:r>
    </w:p>
    <w:p w:rsidR="00F363AB" w:rsidRDefault="00F363AB" w:rsidP="00F363AB">
      <w:pPr>
        <w:widowControl w:val="0"/>
        <w:spacing w:line="620" w:lineRule="exact"/>
        <w:ind w:firstLineChars="200" w:firstLine="640"/>
        <w:jc w:val="left"/>
        <w:rPr>
          <w:rFonts w:ascii="仿宋_GB2312" w:eastAsia="仿宋_GB2312" w:hAnsi="宋体" w:cs="宋体" w:hint="eastAsia"/>
          <w:bCs/>
          <w:color w:val="000000"/>
          <w:sz w:val="32"/>
          <w:szCs w:val="32"/>
        </w:rPr>
      </w:pPr>
      <w:r>
        <w:rPr>
          <w:rFonts w:ascii="仿宋_GB2312" w:eastAsia="仿宋_GB2312" w:hAnsi="宋体" w:cs="宋体" w:hint="eastAsia"/>
          <w:bCs/>
          <w:color w:val="000000"/>
          <w:sz w:val="32"/>
          <w:szCs w:val="32"/>
        </w:rPr>
        <w:t>其他情形需要定期减税免税的，依据《中华人民共和国民族区域自治法》由自治区人民政府确定。</w:t>
      </w:r>
    </w:p>
    <w:p w:rsidR="00F363AB" w:rsidRDefault="00F363AB" w:rsidP="00F363AB">
      <w:pPr>
        <w:widowControl w:val="0"/>
        <w:spacing w:line="620" w:lineRule="exact"/>
        <w:ind w:firstLineChars="196" w:firstLine="627"/>
        <w:jc w:val="left"/>
        <w:rPr>
          <w:rFonts w:ascii="仿宋_GB2312" w:eastAsia="仿宋_GB2312" w:hAnsi="宋体" w:cs="宋体" w:hint="eastAsia"/>
          <w:bCs/>
          <w:color w:val="000000"/>
          <w:sz w:val="32"/>
          <w:szCs w:val="32"/>
        </w:rPr>
      </w:pPr>
      <w:r w:rsidRPr="005C3745">
        <w:rPr>
          <w:rFonts w:ascii="黑体" w:eastAsia="黑体" w:hAnsi="黑体" w:cs="Arial" w:hint="eastAsia"/>
          <w:bCs/>
          <w:smallCaps/>
          <w:color w:val="000000"/>
          <w:sz w:val="32"/>
          <w:szCs w:val="32"/>
        </w:rPr>
        <w:t>第七条</w:t>
      </w:r>
      <w:bookmarkStart w:id="7" w:name="7"/>
      <w:bookmarkEnd w:id="7"/>
      <w:r>
        <w:rPr>
          <w:rFonts w:ascii="仿宋_GB2312" w:eastAsia="仿宋_GB2312" w:hAnsi="宋体" w:cs="Arial" w:hint="eastAsia"/>
          <w:color w:val="000000"/>
          <w:sz w:val="32"/>
          <w:szCs w:val="32"/>
        </w:rPr>
        <w:t xml:space="preserve">  </w:t>
      </w:r>
      <w:r>
        <w:rPr>
          <w:rFonts w:ascii="仿宋_GB2312" w:eastAsia="仿宋_GB2312" w:hAnsi="宋体" w:cs="宋体" w:hint="eastAsia"/>
          <w:bCs/>
          <w:color w:val="000000"/>
          <w:sz w:val="32"/>
          <w:szCs w:val="32"/>
        </w:rPr>
        <w:t>城镇土地使用</w:t>
      </w:r>
      <w:r>
        <w:rPr>
          <w:rFonts w:ascii="仿宋_GB2312" w:eastAsia="仿宋_GB2312" w:hAnsi="宋体" w:cs="宋体" w:hint="eastAsia"/>
          <w:color w:val="000000"/>
          <w:sz w:val="32"/>
          <w:szCs w:val="32"/>
        </w:rPr>
        <w:t>税</w:t>
      </w:r>
      <w:r>
        <w:rPr>
          <w:rFonts w:ascii="仿宋_GB2312" w:eastAsia="仿宋_GB2312" w:hAnsi="宋体" w:cs="宋体" w:hint="eastAsia"/>
          <w:bCs/>
          <w:color w:val="000000"/>
          <w:sz w:val="32"/>
          <w:szCs w:val="32"/>
        </w:rPr>
        <w:t>按年计算、分季缴纳。分季缴纳的税款应于季度终了后15日内缴纳入库，入库期限最后一日如遇法定节假日可向后顺延。</w:t>
      </w:r>
    </w:p>
    <w:p w:rsidR="00F363AB" w:rsidRDefault="00F363AB" w:rsidP="00F363AB">
      <w:pPr>
        <w:widowControl w:val="0"/>
        <w:spacing w:line="620" w:lineRule="exact"/>
        <w:ind w:firstLineChars="196" w:firstLine="627"/>
        <w:jc w:val="left"/>
        <w:rPr>
          <w:rFonts w:ascii="仿宋_GB2312" w:eastAsia="仿宋_GB2312" w:hAnsi="宋体" w:cs="宋体" w:hint="eastAsia"/>
          <w:bCs/>
          <w:color w:val="000000"/>
          <w:sz w:val="32"/>
          <w:szCs w:val="32"/>
        </w:rPr>
      </w:pPr>
      <w:r>
        <w:rPr>
          <w:rFonts w:ascii="仿宋_GB2312" w:eastAsia="仿宋_GB2312" w:hAnsi="宋体" w:cs="宋体" w:hint="eastAsia"/>
          <w:bCs/>
          <w:color w:val="000000"/>
          <w:sz w:val="32"/>
          <w:szCs w:val="32"/>
        </w:rPr>
        <w:t>年应纳城镇土地使用税额在</w:t>
      </w:r>
      <w:r>
        <w:rPr>
          <w:rFonts w:ascii="仿宋_GB2312" w:eastAsia="仿宋_GB2312" w:hint="eastAsia"/>
          <w:sz w:val="32"/>
          <w:szCs w:val="32"/>
        </w:rPr>
        <w:t>10000</w:t>
      </w:r>
      <w:r>
        <w:rPr>
          <w:rFonts w:ascii="仿宋_GB2312" w:eastAsia="仿宋_GB2312" w:hAnsi="宋体" w:cs="宋体" w:hint="eastAsia"/>
          <w:bCs/>
          <w:color w:val="000000"/>
          <w:sz w:val="32"/>
          <w:szCs w:val="32"/>
        </w:rPr>
        <w:t>元（含</w:t>
      </w:r>
      <w:r>
        <w:rPr>
          <w:rFonts w:ascii="仿宋_GB2312" w:eastAsia="仿宋_GB2312" w:hint="eastAsia"/>
          <w:sz w:val="32"/>
          <w:szCs w:val="32"/>
        </w:rPr>
        <w:t>10000</w:t>
      </w:r>
      <w:r>
        <w:rPr>
          <w:rFonts w:ascii="仿宋_GB2312" w:eastAsia="仿宋_GB2312" w:hAnsi="宋体" w:cs="宋体" w:hint="eastAsia"/>
          <w:bCs/>
          <w:color w:val="000000"/>
          <w:sz w:val="32"/>
          <w:szCs w:val="32"/>
        </w:rPr>
        <w:t>元）以下的纳税人，</w:t>
      </w:r>
      <w:r>
        <w:rPr>
          <w:rFonts w:ascii="仿宋_GB2312" w:eastAsia="仿宋_GB2312" w:hint="eastAsia"/>
          <w:sz w:val="32"/>
        </w:rPr>
        <w:t>纳税人可以自愿采取全年一次性申报纳税</w:t>
      </w:r>
      <w:r>
        <w:rPr>
          <w:rFonts w:ascii="仿宋_GB2312" w:eastAsia="仿宋_GB2312" w:hAnsi="宋体" w:cs="宋体" w:hint="eastAsia"/>
          <w:bCs/>
          <w:color w:val="000000"/>
          <w:sz w:val="32"/>
          <w:szCs w:val="32"/>
        </w:rPr>
        <w:t>，</w:t>
      </w:r>
      <w:r>
        <w:rPr>
          <w:rFonts w:ascii="仿宋_GB2312" w:eastAsia="仿宋_GB2312" w:hAnsi="宋体" w:cs="宋体" w:hint="eastAsia"/>
          <w:bCs/>
          <w:color w:val="000000"/>
          <w:sz w:val="32"/>
          <w:szCs w:val="32"/>
        </w:rPr>
        <w:lastRenderedPageBreak/>
        <w:t>缴纳时间为每年第一季度终了后15日内，入库期限最后一日如遇法定节假日可向后顺延。</w:t>
      </w:r>
    </w:p>
    <w:p w:rsidR="00F363AB" w:rsidRDefault="00F363AB" w:rsidP="00F363AB">
      <w:pPr>
        <w:widowControl w:val="0"/>
        <w:tabs>
          <w:tab w:val="left" w:pos="420"/>
          <w:tab w:val="left" w:pos="9240"/>
        </w:tabs>
        <w:spacing w:line="620" w:lineRule="exact"/>
        <w:ind w:firstLineChars="200" w:firstLine="640"/>
        <w:rPr>
          <w:rFonts w:ascii="仿宋_GB2312" w:eastAsia="仿宋_GB2312" w:hAnsi="Arial" w:cs="Arial" w:hint="eastAsia"/>
          <w:color w:val="000000"/>
          <w:sz w:val="32"/>
          <w:szCs w:val="32"/>
        </w:rPr>
      </w:pPr>
      <w:r w:rsidRPr="005C3745">
        <w:rPr>
          <w:rFonts w:ascii="黑体" w:eastAsia="黑体" w:hAnsi="黑体" w:cs="Arial" w:hint="eastAsia"/>
          <w:bCs/>
          <w:smallCaps/>
          <w:color w:val="000000"/>
          <w:sz w:val="32"/>
          <w:szCs w:val="32"/>
        </w:rPr>
        <w:t>第八条</w:t>
      </w:r>
      <w:bookmarkStart w:id="8" w:name="8"/>
      <w:bookmarkEnd w:id="8"/>
      <w:r w:rsidRPr="003F7EC2">
        <w:rPr>
          <w:rFonts w:ascii="仿宋_GB2312" w:eastAsia="仿宋_GB2312" w:hAnsi="Arial" w:cs="Arial" w:hint="eastAsia"/>
          <w:color w:val="000000"/>
          <w:sz w:val="32"/>
          <w:szCs w:val="32"/>
        </w:rPr>
        <w:t xml:space="preserve"> </w:t>
      </w:r>
      <w:r>
        <w:rPr>
          <w:rFonts w:ascii="仿宋_GB2312" w:eastAsia="仿宋_GB2312" w:hAnsi="Arial" w:cs="Arial" w:hint="eastAsia"/>
          <w:color w:val="000000"/>
          <w:sz w:val="32"/>
          <w:szCs w:val="32"/>
        </w:rPr>
        <w:t xml:space="preserve"> 各级土地管理机关应当向税务机关提供有关土地属性信息、土地空间等信息资料，配合税务机关做好城镇土地使用税的征收管理工作。</w:t>
      </w:r>
    </w:p>
    <w:p w:rsidR="00F363AB" w:rsidRDefault="00F363AB" w:rsidP="00F363AB">
      <w:pPr>
        <w:widowControl w:val="0"/>
        <w:spacing w:line="620" w:lineRule="exact"/>
        <w:ind w:firstLineChars="196" w:firstLine="627"/>
        <w:jc w:val="left"/>
        <w:rPr>
          <w:rFonts w:ascii="仿宋_GB2312" w:eastAsia="仿宋_GB2312" w:hAnsi="Arial" w:cs="Arial" w:hint="eastAsia"/>
          <w:color w:val="000000"/>
          <w:sz w:val="32"/>
          <w:szCs w:val="32"/>
        </w:rPr>
      </w:pPr>
      <w:r w:rsidRPr="005C3745">
        <w:rPr>
          <w:rFonts w:ascii="黑体" w:eastAsia="黑体" w:hAnsi="黑体" w:cs="Arial" w:hint="eastAsia"/>
          <w:bCs/>
          <w:smallCaps/>
          <w:color w:val="000000"/>
          <w:sz w:val="32"/>
          <w:szCs w:val="32"/>
        </w:rPr>
        <w:t>第九条</w:t>
      </w:r>
      <w:bookmarkStart w:id="9" w:name="9"/>
      <w:bookmarkEnd w:id="9"/>
      <w:r>
        <w:rPr>
          <w:rFonts w:ascii="仿宋_GB2312" w:eastAsia="仿宋_GB2312" w:hAnsi="Arial" w:cs="Arial" w:hint="eastAsia"/>
          <w:color w:val="000000"/>
          <w:sz w:val="32"/>
          <w:szCs w:val="32"/>
        </w:rPr>
        <w:t xml:space="preserve">  城镇土地使用税的征收管理，依照《中华人民共和国税收征收管理法》及《中华人民共和国城镇土地使用税暂行条例》及有关规定执行。</w:t>
      </w:r>
    </w:p>
    <w:p w:rsidR="00F363AB" w:rsidRDefault="00F363AB" w:rsidP="00F363AB">
      <w:pPr>
        <w:widowControl w:val="0"/>
        <w:spacing w:line="620" w:lineRule="exact"/>
        <w:ind w:firstLineChars="196" w:firstLine="627"/>
        <w:jc w:val="left"/>
        <w:rPr>
          <w:rFonts w:ascii="仿宋_GB2312" w:eastAsia="仿宋_GB2312" w:hAnsi="Arial" w:cs="Arial" w:hint="eastAsia"/>
          <w:color w:val="000000"/>
          <w:sz w:val="32"/>
          <w:szCs w:val="32"/>
        </w:rPr>
      </w:pPr>
      <w:r w:rsidRPr="005C3745">
        <w:rPr>
          <w:rFonts w:ascii="黑体" w:eastAsia="黑体" w:hAnsi="黑体" w:cs="Arial" w:hint="eastAsia"/>
          <w:color w:val="000000"/>
          <w:sz w:val="32"/>
          <w:szCs w:val="32"/>
        </w:rPr>
        <w:t>第十条</w:t>
      </w:r>
      <w:r>
        <w:rPr>
          <w:rFonts w:ascii="仿宋_GB2312" w:eastAsia="仿宋_GB2312" w:hAnsi="Arial" w:cs="Arial" w:hint="eastAsia"/>
          <w:color w:val="000000"/>
          <w:sz w:val="32"/>
          <w:szCs w:val="32"/>
        </w:rPr>
        <w:t xml:space="preserve">  本办法自2018年1月1日起执行。《宁夏回族自治区城镇土地使用税实施办法》（宁政发〔2007〕64号）同时废止。</w:t>
      </w:r>
    </w:p>
    <w:p w:rsidR="00F363AB" w:rsidRDefault="00F363AB" w:rsidP="00F363AB">
      <w:pPr>
        <w:widowControl w:val="0"/>
        <w:spacing w:line="620" w:lineRule="exact"/>
        <w:rPr>
          <w:rFonts w:ascii="仿宋_GB2312" w:eastAsia="仿宋_GB2312"/>
          <w:sz w:val="28"/>
        </w:rPr>
      </w:pPr>
    </w:p>
    <w:p w:rsidR="00F363AB" w:rsidRPr="00991E3A" w:rsidRDefault="00F363AB" w:rsidP="00F363AB">
      <w:pPr>
        <w:widowControl w:val="0"/>
        <w:spacing w:line="620" w:lineRule="exact"/>
        <w:ind w:leftChars="136" w:left="286" w:firstLineChars="98" w:firstLine="314"/>
        <w:jc w:val="left"/>
        <w:rPr>
          <w:rFonts w:ascii="仿宋_GB2312" w:eastAsia="仿宋_GB2312" w:hAnsi="Arial" w:cs="Arial" w:hint="eastAsia"/>
          <w:color w:val="000000"/>
          <w:sz w:val="32"/>
          <w:szCs w:val="32"/>
        </w:rPr>
      </w:pPr>
      <w:r w:rsidRPr="00991E3A">
        <w:rPr>
          <w:rFonts w:ascii="仿宋_GB2312" w:eastAsia="仿宋_GB2312" w:hAnsi="Arial" w:cs="Arial" w:hint="eastAsia"/>
          <w:color w:val="000000"/>
          <w:sz w:val="32"/>
          <w:szCs w:val="32"/>
        </w:rPr>
        <w:t xml:space="preserve">  附件：城镇土地使用税税额表</w:t>
      </w:r>
    </w:p>
    <w:p w:rsidR="00F363AB" w:rsidRDefault="00F363AB" w:rsidP="00F363AB">
      <w:pPr>
        <w:widowControl w:val="0"/>
        <w:spacing w:line="620" w:lineRule="exact"/>
        <w:rPr>
          <w:rFonts w:ascii="仿宋_GB2312" w:eastAsia="仿宋_GB2312" w:hint="eastAsia"/>
          <w:sz w:val="28"/>
        </w:rPr>
      </w:pPr>
    </w:p>
    <w:p w:rsidR="00F363AB" w:rsidRDefault="00F363AB" w:rsidP="00F363AB">
      <w:pPr>
        <w:widowControl w:val="0"/>
        <w:spacing w:line="620" w:lineRule="exact"/>
        <w:rPr>
          <w:rFonts w:ascii="仿宋_GB2312" w:eastAsia="仿宋_GB2312" w:hint="eastAsia"/>
          <w:sz w:val="28"/>
        </w:rPr>
      </w:pPr>
    </w:p>
    <w:p w:rsidR="00F363AB" w:rsidRDefault="00F363AB" w:rsidP="00F363AB">
      <w:pPr>
        <w:widowControl w:val="0"/>
        <w:spacing w:line="620" w:lineRule="exact"/>
        <w:rPr>
          <w:rFonts w:ascii="仿宋_GB2312" w:eastAsia="仿宋_GB2312" w:hint="eastAsia"/>
          <w:sz w:val="28"/>
        </w:rPr>
      </w:pPr>
    </w:p>
    <w:p w:rsidR="00F363AB" w:rsidRDefault="00F363AB" w:rsidP="00F363AB">
      <w:pPr>
        <w:widowControl w:val="0"/>
        <w:spacing w:line="620" w:lineRule="exact"/>
        <w:rPr>
          <w:rFonts w:ascii="仿宋_GB2312" w:eastAsia="仿宋_GB2312" w:hint="eastAsia"/>
          <w:sz w:val="28"/>
        </w:rPr>
      </w:pPr>
    </w:p>
    <w:p w:rsidR="00F363AB" w:rsidRDefault="00F363AB" w:rsidP="00F363AB">
      <w:pPr>
        <w:widowControl w:val="0"/>
        <w:spacing w:line="620" w:lineRule="exact"/>
        <w:rPr>
          <w:rFonts w:ascii="仿宋_GB2312" w:eastAsia="仿宋_GB2312" w:hint="eastAsia"/>
          <w:sz w:val="28"/>
        </w:rPr>
      </w:pPr>
    </w:p>
    <w:p w:rsidR="00F363AB" w:rsidRDefault="00F363AB" w:rsidP="00F363AB">
      <w:pPr>
        <w:spacing w:line="560" w:lineRule="exact"/>
        <w:rPr>
          <w:rFonts w:ascii="仿宋" w:eastAsia="仿宋" w:hAnsi="仿宋" w:hint="eastAsia"/>
          <w:sz w:val="32"/>
          <w:szCs w:val="32"/>
        </w:rPr>
      </w:pPr>
    </w:p>
    <w:p w:rsidR="00F363AB" w:rsidRDefault="00F363AB" w:rsidP="00F363AB">
      <w:pPr>
        <w:snapToGrid w:val="0"/>
        <w:spacing w:line="560" w:lineRule="exact"/>
        <w:rPr>
          <w:rFonts w:ascii="仿宋_GB2312" w:eastAsia="仿宋_GB2312" w:hint="eastAsia"/>
          <w:sz w:val="32"/>
          <w:szCs w:val="32"/>
        </w:rPr>
      </w:pPr>
    </w:p>
    <w:p w:rsidR="00F363AB" w:rsidRDefault="00F363AB" w:rsidP="00F363AB">
      <w:pPr>
        <w:snapToGrid w:val="0"/>
        <w:spacing w:line="560" w:lineRule="exact"/>
        <w:rPr>
          <w:rFonts w:ascii="仿宋_GB2312" w:eastAsia="仿宋_GB2312" w:hint="eastAsia"/>
          <w:sz w:val="32"/>
          <w:szCs w:val="32"/>
        </w:rPr>
      </w:pPr>
    </w:p>
    <w:p w:rsidR="00F363AB" w:rsidRPr="007C042B" w:rsidRDefault="00F363AB" w:rsidP="00F363AB">
      <w:pPr>
        <w:snapToGrid w:val="0"/>
        <w:spacing w:line="560" w:lineRule="exact"/>
        <w:rPr>
          <w:rFonts w:ascii="仿宋_GB2312" w:eastAsia="仿宋_GB2312" w:hint="eastAsia"/>
          <w:sz w:val="32"/>
          <w:szCs w:val="32"/>
        </w:rPr>
      </w:pPr>
    </w:p>
    <w:p w:rsidR="00F363AB" w:rsidRDefault="00F363AB" w:rsidP="00F363AB">
      <w:pPr>
        <w:widowControl w:val="0"/>
        <w:spacing w:line="620" w:lineRule="exact"/>
        <w:rPr>
          <w:rFonts w:ascii="黑体" w:eastAsia="黑体" w:hAnsi="黑体" w:hint="eastAsia"/>
          <w:sz w:val="32"/>
          <w:szCs w:val="32"/>
        </w:rPr>
      </w:pPr>
    </w:p>
    <w:p w:rsidR="00F363AB" w:rsidRDefault="00F363AB" w:rsidP="00F363AB">
      <w:pPr>
        <w:widowControl w:val="0"/>
        <w:spacing w:line="620" w:lineRule="exact"/>
        <w:rPr>
          <w:rFonts w:ascii="黑体" w:eastAsia="黑体" w:hAnsi="黑体" w:hint="eastAsia"/>
          <w:sz w:val="32"/>
          <w:szCs w:val="32"/>
        </w:rPr>
      </w:pPr>
    </w:p>
    <w:p w:rsidR="00F363AB" w:rsidRDefault="00F363AB" w:rsidP="00F363AB">
      <w:pPr>
        <w:widowControl w:val="0"/>
        <w:spacing w:line="620" w:lineRule="exact"/>
        <w:rPr>
          <w:rFonts w:ascii="黑体" w:eastAsia="黑体" w:hAnsi="黑体" w:hint="eastAsia"/>
          <w:sz w:val="32"/>
          <w:szCs w:val="32"/>
        </w:rPr>
      </w:pPr>
    </w:p>
    <w:p w:rsidR="00F363AB" w:rsidRPr="00991E3A" w:rsidRDefault="00F363AB" w:rsidP="00F363AB">
      <w:pPr>
        <w:widowControl w:val="0"/>
        <w:spacing w:line="620" w:lineRule="exact"/>
        <w:rPr>
          <w:rFonts w:ascii="黑体" w:eastAsia="黑体" w:hAnsi="黑体" w:hint="eastAsia"/>
          <w:sz w:val="32"/>
          <w:szCs w:val="32"/>
        </w:rPr>
      </w:pPr>
      <w:r w:rsidRPr="00991E3A">
        <w:rPr>
          <w:rFonts w:ascii="黑体" w:eastAsia="黑体" w:hAnsi="黑体" w:hint="eastAsia"/>
          <w:sz w:val="32"/>
          <w:szCs w:val="32"/>
        </w:rPr>
        <w:t>附件</w:t>
      </w:r>
    </w:p>
    <w:p w:rsidR="00F363AB" w:rsidRDefault="00F363AB" w:rsidP="00F363AB">
      <w:pPr>
        <w:widowControl w:val="0"/>
        <w:spacing w:line="620" w:lineRule="exact"/>
        <w:rPr>
          <w:rFonts w:ascii="仿宋_GB2312" w:eastAsia="仿宋_GB2312" w:hint="eastAsia"/>
          <w:sz w:val="28"/>
        </w:rPr>
      </w:pPr>
    </w:p>
    <w:p w:rsidR="00F363AB" w:rsidRDefault="00F363AB" w:rsidP="00F363AB">
      <w:pPr>
        <w:wordWrap w:val="0"/>
        <w:spacing w:after="225"/>
        <w:jc w:val="center"/>
        <w:rPr>
          <w:rFonts w:ascii="方正小标宋简体" w:eastAsia="方正小标宋简体" w:hAnsi="宋体" w:cs="宋体" w:hint="eastAsia"/>
          <w:color w:val="000000"/>
          <w:sz w:val="44"/>
          <w:szCs w:val="44"/>
        </w:rPr>
      </w:pPr>
      <w:r>
        <w:rPr>
          <w:rFonts w:ascii="方正小标宋简体" w:eastAsia="方正小标宋简体" w:hAnsi="宋体" w:cs="宋体" w:hint="eastAsia"/>
          <w:color w:val="000000"/>
          <w:sz w:val="44"/>
          <w:szCs w:val="44"/>
        </w:rPr>
        <w:t>城镇土地使用税税额表</w:t>
      </w:r>
    </w:p>
    <w:tbl>
      <w:tblPr>
        <w:tblW w:w="8875" w:type="dxa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4"/>
        <w:gridCol w:w="3793"/>
        <w:gridCol w:w="3378"/>
      </w:tblGrid>
      <w:tr w:rsidR="00F363AB" w:rsidTr="00F80AF6">
        <w:trPr>
          <w:tblCellSpacing w:w="0" w:type="dxa"/>
          <w:jc w:val="center"/>
        </w:trPr>
        <w:tc>
          <w:tcPr>
            <w:tcW w:w="1704" w:type="dxa"/>
            <w:vAlign w:val="center"/>
          </w:tcPr>
          <w:p w:rsidR="00F363AB" w:rsidRDefault="00F363AB" w:rsidP="00F80AF6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bookmarkStart w:id="10" w:name="OLE_LINK1"/>
            <w:r>
              <w:rPr>
                <w:rFonts w:ascii="宋体" w:hAnsi="宋体" w:cs="宋体" w:hint="eastAsia"/>
                <w:sz w:val="24"/>
              </w:rPr>
              <w:t>地区</w:t>
            </w:r>
          </w:p>
        </w:tc>
        <w:tc>
          <w:tcPr>
            <w:tcW w:w="3793" w:type="dxa"/>
            <w:vAlign w:val="center"/>
          </w:tcPr>
          <w:p w:rsidR="00F363AB" w:rsidRDefault="00F363AB" w:rsidP="00F80AF6">
            <w:pPr>
              <w:wordWrap w:val="0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</w:rPr>
              <w:t>地段等级</w:t>
            </w:r>
          </w:p>
        </w:tc>
        <w:tc>
          <w:tcPr>
            <w:tcW w:w="3378" w:type="dxa"/>
            <w:vAlign w:val="center"/>
          </w:tcPr>
          <w:p w:rsidR="00F363AB" w:rsidRDefault="00F363AB" w:rsidP="00F80AF6">
            <w:pPr>
              <w:wordWrap w:val="0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</w:rPr>
              <w:t>税额标准（元/平方米）</w:t>
            </w:r>
          </w:p>
        </w:tc>
      </w:tr>
      <w:tr w:rsidR="00F363AB" w:rsidTr="00F80AF6">
        <w:trPr>
          <w:tblCellSpacing w:w="0" w:type="dxa"/>
          <w:jc w:val="center"/>
        </w:trPr>
        <w:tc>
          <w:tcPr>
            <w:tcW w:w="1704" w:type="dxa"/>
            <w:vMerge w:val="restart"/>
            <w:vAlign w:val="center"/>
          </w:tcPr>
          <w:p w:rsidR="00F363AB" w:rsidRDefault="00F363AB" w:rsidP="00F80AF6">
            <w:pPr>
              <w:wordWrap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银川市</w:t>
            </w:r>
          </w:p>
        </w:tc>
        <w:tc>
          <w:tcPr>
            <w:tcW w:w="3793" w:type="dxa"/>
            <w:vAlign w:val="center"/>
          </w:tcPr>
          <w:p w:rsidR="00F363AB" w:rsidRDefault="00F363AB" w:rsidP="00F80AF6">
            <w:pPr>
              <w:wordWrap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一等地段</w:t>
            </w:r>
          </w:p>
        </w:tc>
        <w:tc>
          <w:tcPr>
            <w:tcW w:w="3378" w:type="dxa"/>
            <w:vAlign w:val="center"/>
          </w:tcPr>
          <w:p w:rsidR="00F363AB" w:rsidRDefault="00F363AB" w:rsidP="00F80AF6">
            <w:pPr>
              <w:wordWrap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12-24</w:t>
            </w:r>
          </w:p>
        </w:tc>
      </w:tr>
      <w:tr w:rsidR="00F363AB" w:rsidTr="00F80AF6">
        <w:trPr>
          <w:tblCellSpacing w:w="0" w:type="dxa"/>
          <w:jc w:val="center"/>
        </w:trPr>
        <w:tc>
          <w:tcPr>
            <w:tcW w:w="1704" w:type="dxa"/>
            <w:vMerge/>
            <w:vAlign w:val="center"/>
          </w:tcPr>
          <w:p w:rsidR="00F363AB" w:rsidRDefault="00F363AB" w:rsidP="00F80AF6">
            <w:pPr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3793" w:type="dxa"/>
            <w:vAlign w:val="center"/>
          </w:tcPr>
          <w:p w:rsidR="00F363AB" w:rsidRDefault="00F363AB" w:rsidP="00F80AF6">
            <w:pPr>
              <w:wordWrap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二等地段</w:t>
            </w:r>
          </w:p>
        </w:tc>
        <w:tc>
          <w:tcPr>
            <w:tcW w:w="3378" w:type="dxa"/>
            <w:vAlign w:val="center"/>
          </w:tcPr>
          <w:p w:rsidR="00F363AB" w:rsidRDefault="00F363AB" w:rsidP="00F80AF6">
            <w:pPr>
              <w:wordWrap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9-18</w:t>
            </w:r>
          </w:p>
        </w:tc>
      </w:tr>
      <w:tr w:rsidR="00F363AB" w:rsidTr="00F80AF6">
        <w:trPr>
          <w:tblCellSpacing w:w="0" w:type="dxa"/>
          <w:jc w:val="center"/>
        </w:trPr>
        <w:tc>
          <w:tcPr>
            <w:tcW w:w="1704" w:type="dxa"/>
            <w:vMerge/>
            <w:vAlign w:val="center"/>
          </w:tcPr>
          <w:p w:rsidR="00F363AB" w:rsidRDefault="00F363AB" w:rsidP="00F80AF6">
            <w:pPr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3793" w:type="dxa"/>
            <w:vAlign w:val="center"/>
          </w:tcPr>
          <w:p w:rsidR="00F363AB" w:rsidRDefault="00F363AB" w:rsidP="00F80AF6">
            <w:pPr>
              <w:wordWrap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三等地段</w:t>
            </w:r>
          </w:p>
        </w:tc>
        <w:tc>
          <w:tcPr>
            <w:tcW w:w="3378" w:type="dxa"/>
            <w:vAlign w:val="center"/>
          </w:tcPr>
          <w:p w:rsidR="00F363AB" w:rsidRDefault="00F363AB" w:rsidP="00F80AF6">
            <w:pPr>
              <w:wordWrap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6-15</w:t>
            </w:r>
          </w:p>
        </w:tc>
      </w:tr>
      <w:tr w:rsidR="00F363AB" w:rsidTr="00F80AF6">
        <w:trPr>
          <w:tblCellSpacing w:w="0" w:type="dxa"/>
          <w:jc w:val="center"/>
        </w:trPr>
        <w:tc>
          <w:tcPr>
            <w:tcW w:w="1704" w:type="dxa"/>
            <w:vMerge/>
            <w:vAlign w:val="center"/>
          </w:tcPr>
          <w:p w:rsidR="00F363AB" w:rsidRDefault="00F363AB" w:rsidP="00F80AF6">
            <w:pPr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3793" w:type="dxa"/>
            <w:vAlign w:val="center"/>
          </w:tcPr>
          <w:p w:rsidR="00F363AB" w:rsidRDefault="00F363AB" w:rsidP="00F80AF6">
            <w:pPr>
              <w:wordWrap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四等地段</w:t>
            </w:r>
          </w:p>
        </w:tc>
        <w:tc>
          <w:tcPr>
            <w:tcW w:w="3378" w:type="dxa"/>
            <w:vAlign w:val="center"/>
          </w:tcPr>
          <w:p w:rsidR="00F363AB" w:rsidRDefault="00F363AB" w:rsidP="00F80AF6">
            <w:pPr>
              <w:wordWrap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3-12</w:t>
            </w:r>
          </w:p>
        </w:tc>
      </w:tr>
      <w:tr w:rsidR="00F363AB" w:rsidTr="00F80AF6">
        <w:trPr>
          <w:tblCellSpacing w:w="0" w:type="dxa"/>
          <w:jc w:val="center"/>
        </w:trPr>
        <w:tc>
          <w:tcPr>
            <w:tcW w:w="1704" w:type="dxa"/>
            <w:vMerge w:val="restart"/>
            <w:vAlign w:val="center"/>
          </w:tcPr>
          <w:p w:rsidR="00F363AB" w:rsidRDefault="00F363AB" w:rsidP="00F80AF6">
            <w:pPr>
              <w:wordWrap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永宁县</w:t>
            </w:r>
          </w:p>
        </w:tc>
        <w:tc>
          <w:tcPr>
            <w:tcW w:w="3793" w:type="dxa"/>
            <w:vAlign w:val="center"/>
          </w:tcPr>
          <w:p w:rsidR="00F363AB" w:rsidRDefault="00F363AB" w:rsidP="00F80AF6">
            <w:pPr>
              <w:wordWrap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一等地段</w:t>
            </w:r>
          </w:p>
        </w:tc>
        <w:tc>
          <w:tcPr>
            <w:tcW w:w="3378" w:type="dxa"/>
            <w:vAlign w:val="center"/>
          </w:tcPr>
          <w:p w:rsidR="00F363AB" w:rsidRDefault="00F363AB" w:rsidP="00F80AF6">
            <w:pPr>
              <w:wordWrap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6-15</w:t>
            </w:r>
          </w:p>
        </w:tc>
      </w:tr>
      <w:tr w:rsidR="00F363AB" w:rsidTr="00F80AF6">
        <w:trPr>
          <w:tblCellSpacing w:w="0" w:type="dxa"/>
          <w:jc w:val="center"/>
        </w:trPr>
        <w:tc>
          <w:tcPr>
            <w:tcW w:w="1704" w:type="dxa"/>
            <w:vMerge/>
            <w:vAlign w:val="center"/>
          </w:tcPr>
          <w:p w:rsidR="00F363AB" w:rsidRDefault="00F363AB" w:rsidP="00F80AF6">
            <w:pPr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3793" w:type="dxa"/>
            <w:vAlign w:val="center"/>
          </w:tcPr>
          <w:p w:rsidR="00F363AB" w:rsidRDefault="00F363AB" w:rsidP="00F80AF6">
            <w:pPr>
              <w:wordWrap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二等地段</w:t>
            </w:r>
          </w:p>
        </w:tc>
        <w:tc>
          <w:tcPr>
            <w:tcW w:w="3378" w:type="dxa"/>
            <w:vAlign w:val="center"/>
          </w:tcPr>
          <w:p w:rsidR="00F363AB" w:rsidRDefault="00F363AB" w:rsidP="00F80AF6">
            <w:pPr>
              <w:wordWrap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4-12</w:t>
            </w:r>
          </w:p>
        </w:tc>
      </w:tr>
      <w:tr w:rsidR="00F363AB" w:rsidTr="00F80AF6">
        <w:trPr>
          <w:tblCellSpacing w:w="0" w:type="dxa"/>
          <w:jc w:val="center"/>
        </w:trPr>
        <w:tc>
          <w:tcPr>
            <w:tcW w:w="1704" w:type="dxa"/>
            <w:vMerge/>
            <w:vAlign w:val="center"/>
          </w:tcPr>
          <w:p w:rsidR="00F363AB" w:rsidRDefault="00F363AB" w:rsidP="00F80AF6">
            <w:pPr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3793" w:type="dxa"/>
            <w:vAlign w:val="center"/>
          </w:tcPr>
          <w:p w:rsidR="00F363AB" w:rsidRDefault="00F363AB" w:rsidP="00F80AF6">
            <w:pPr>
              <w:wordWrap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三等地段</w:t>
            </w:r>
          </w:p>
        </w:tc>
        <w:tc>
          <w:tcPr>
            <w:tcW w:w="3378" w:type="dxa"/>
            <w:vAlign w:val="center"/>
          </w:tcPr>
          <w:p w:rsidR="00F363AB" w:rsidRDefault="00F363AB" w:rsidP="00F80AF6">
            <w:pPr>
              <w:wordWrap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2-6</w:t>
            </w:r>
          </w:p>
        </w:tc>
      </w:tr>
      <w:tr w:rsidR="00F363AB" w:rsidTr="00F80AF6">
        <w:trPr>
          <w:tblCellSpacing w:w="0" w:type="dxa"/>
          <w:jc w:val="center"/>
        </w:trPr>
        <w:tc>
          <w:tcPr>
            <w:tcW w:w="1704" w:type="dxa"/>
            <w:vMerge w:val="restart"/>
            <w:vAlign w:val="center"/>
          </w:tcPr>
          <w:p w:rsidR="00F363AB" w:rsidRDefault="00F363AB" w:rsidP="00F80AF6">
            <w:pPr>
              <w:wordWrap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贺兰县</w:t>
            </w:r>
          </w:p>
        </w:tc>
        <w:tc>
          <w:tcPr>
            <w:tcW w:w="3793" w:type="dxa"/>
            <w:vAlign w:val="center"/>
          </w:tcPr>
          <w:p w:rsidR="00F363AB" w:rsidRDefault="00F363AB" w:rsidP="00F80AF6">
            <w:pPr>
              <w:wordWrap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一等地段</w:t>
            </w:r>
          </w:p>
        </w:tc>
        <w:tc>
          <w:tcPr>
            <w:tcW w:w="3378" w:type="dxa"/>
            <w:vAlign w:val="center"/>
          </w:tcPr>
          <w:p w:rsidR="00F363AB" w:rsidRDefault="00F363AB" w:rsidP="00F80AF6">
            <w:pPr>
              <w:wordWrap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6-15</w:t>
            </w:r>
          </w:p>
        </w:tc>
      </w:tr>
      <w:tr w:rsidR="00F363AB" w:rsidTr="00F80AF6">
        <w:trPr>
          <w:tblCellSpacing w:w="0" w:type="dxa"/>
          <w:jc w:val="center"/>
        </w:trPr>
        <w:tc>
          <w:tcPr>
            <w:tcW w:w="1704" w:type="dxa"/>
            <w:vMerge/>
            <w:vAlign w:val="center"/>
          </w:tcPr>
          <w:p w:rsidR="00F363AB" w:rsidRDefault="00F363AB" w:rsidP="00F80AF6">
            <w:pPr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3793" w:type="dxa"/>
            <w:vAlign w:val="center"/>
          </w:tcPr>
          <w:p w:rsidR="00F363AB" w:rsidRDefault="00F363AB" w:rsidP="00F80AF6">
            <w:pPr>
              <w:wordWrap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二等地段</w:t>
            </w:r>
          </w:p>
        </w:tc>
        <w:tc>
          <w:tcPr>
            <w:tcW w:w="3378" w:type="dxa"/>
            <w:vAlign w:val="center"/>
          </w:tcPr>
          <w:p w:rsidR="00F363AB" w:rsidRDefault="00F363AB" w:rsidP="00F80AF6">
            <w:pPr>
              <w:wordWrap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4-12</w:t>
            </w:r>
          </w:p>
        </w:tc>
      </w:tr>
      <w:tr w:rsidR="00F363AB" w:rsidTr="00F80AF6">
        <w:trPr>
          <w:tblCellSpacing w:w="0" w:type="dxa"/>
          <w:jc w:val="center"/>
        </w:trPr>
        <w:tc>
          <w:tcPr>
            <w:tcW w:w="1704" w:type="dxa"/>
            <w:vMerge/>
            <w:vAlign w:val="center"/>
          </w:tcPr>
          <w:p w:rsidR="00F363AB" w:rsidRDefault="00F363AB" w:rsidP="00F80AF6">
            <w:pPr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3793" w:type="dxa"/>
            <w:vAlign w:val="center"/>
          </w:tcPr>
          <w:p w:rsidR="00F363AB" w:rsidRDefault="00F363AB" w:rsidP="00F80AF6">
            <w:pPr>
              <w:wordWrap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三等地段</w:t>
            </w:r>
          </w:p>
        </w:tc>
        <w:tc>
          <w:tcPr>
            <w:tcW w:w="3378" w:type="dxa"/>
            <w:vAlign w:val="center"/>
          </w:tcPr>
          <w:p w:rsidR="00F363AB" w:rsidRDefault="00F363AB" w:rsidP="00F80AF6">
            <w:pPr>
              <w:wordWrap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2-6</w:t>
            </w:r>
          </w:p>
        </w:tc>
      </w:tr>
      <w:tr w:rsidR="00F363AB" w:rsidTr="00F80AF6">
        <w:trPr>
          <w:tblCellSpacing w:w="0" w:type="dxa"/>
          <w:jc w:val="center"/>
        </w:trPr>
        <w:tc>
          <w:tcPr>
            <w:tcW w:w="1704" w:type="dxa"/>
            <w:vMerge w:val="restart"/>
            <w:vAlign w:val="center"/>
          </w:tcPr>
          <w:p w:rsidR="00F363AB" w:rsidRDefault="00F363AB" w:rsidP="00F80AF6">
            <w:pPr>
              <w:wordWrap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灵武市</w:t>
            </w:r>
          </w:p>
        </w:tc>
        <w:tc>
          <w:tcPr>
            <w:tcW w:w="3793" w:type="dxa"/>
            <w:vAlign w:val="center"/>
          </w:tcPr>
          <w:p w:rsidR="00F363AB" w:rsidRDefault="00F363AB" w:rsidP="00F80AF6">
            <w:pPr>
              <w:wordWrap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一等地段</w:t>
            </w:r>
          </w:p>
        </w:tc>
        <w:tc>
          <w:tcPr>
            <w:tcW w:w="3378" w:type="dxa"/>
            <w:vAlign w:val="center"/>
          </w:tcPr>
          <w:p w:rsidR="00F363AB" w:rsidRDefault="00F363AB" w:rsidP="00F80AF6">
            <w:pPr>
              <w:wordWrap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6-15</w:t>
            </w:r>
          </w:p>
        </w:tc>
      </w:tr>
      <w:tr w:rsidR="00F363AB" w:rsidTr="00F80AF6">
        <w:trPr>
          <w:tblCellSpacing w:w="0" w:type="dxa"/>
          <w:jc w:val="center"/>
        </w:trPr>
        <w:tc>
          <w:tcPr>
            <w:tcW w:w="1704" w:type="dxa"/>
            <w:vMerge/>
            <w:vAlign w:val="center"/>
          </w:tcPr>
          <w:p w:rsidR="00F363AB" w:rsidRDefault="00F363AB" w:rsidP="00F80AF6">
            <w:pPr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3793" w:type="dxa"/>
            <w:vAlign w:val="center"/>
          </w:tcPr>
          <w:p w:rsidR="00F363AB" w:rsidRDefault="00F363AB" w:rsidP="00F80AF6">
            <w:pPr>
              <w:wordWrap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二等地段</w:t>
            </w:r>
          </w:p>
        </w:tc>
        <w:tc>
          <w:tcPr>
            <w:tcW w:w="3378" w:type="dxa"/>
            <w:vAlign w:val="center"/>
          </w:tcPr>
          <w:p w:rsidR="00F363AB" w:rsidRDefault="00F363AB" w:rsidP="00F80AF6">
            <w:pPr>
              <w:wordWrap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4-12</w:t>
            </w:r>
          </w:p>
        </w:tc>
      </w:tr>
      <w:tr w:rsidR="00F363AB" w:rsidTr="00F80AF6">
        <w:trPr>
          <w:tblCellSpacing w:w="0" w:type="dxa"/>
          <w:jc w:val="center"/>
        </w:trPr>
        <w:tc>
          <w:tcPr>
            <w:tcW w:w="1704" w:type="dxa"/>
            <w:vMerge/>
            <w:vAlign w:val="center"/>
          </w:tcPr>
          <w:p w:rsidR="00F363AB" w:rsidRDefault="00F363AB" w:rsidP="00F80AF6">
            <w:pPr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3793" w:type="dxa"/>
            <w:vAlign w:val="center"/>
          </w:tcPr>
          <w:p w:rsidR="00F363AB" w:rsidRDefault="00F363AB" w:rsidP="00F80AF6">
            <w:pPr>
              <w:wordWrap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三等地段</w:t>
            </w:r>
          </w:p>
        </w:tc>
        <w:tc>
          <w:tcPr>
            <w:tcW w:w="3378" w:type="dxa"/>
            <w:vAlign w:val="center"/>
          </w:tcPr>
          <w:p w:rsidR="00F363AB" w:rsidRDefault="00F363AB" w:rsidP="00F80AF6">
            <w:pPr>
              <w:wordWrap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2-6</w:t>
            </w:r>
          </w:p>
        </w:tc>
      </w:tr>
      <w:tr w:rsidR="00F363AB" w:rsidTr="00F80AF6">
        <w:trPr>
          <w:tblCellSpacing w:w="0" w:type="dxa"/>
          <w:jc w:val="center"/>
        </w:trPr>
        <w:tc>
          <w:tcPr>
            <w:tcW w:w="1704" w:type="dxa"/>
            <w:vMerge w:val="restart"/>
            <w:vAlign w:val="center"/>
          </w:tcPr>
          <w:p w:rsidR="00F363AB" w:rsidRDefault="00F363AB" w:rsidP="00F80AF6">
            <w:pPr>
              <w:wordWrap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石嘴山市</w:t>
            </w:r>
          </w:p>
        </w:tc>
        <w:tc>
          <w:tcPr>
            <w:tcW w:w="3793" w:type="dxa"/>
            <w:vAlign w:val="center"/>
          </w:tcPr>
          <w:p w:rsidR="00F363AB" w:rsidRDefault="00F363AB" w:rsidP="00F80AF6">
            <w:pPr>
              <w:wordWrap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一等地段</w:t>
            </w:r>
          </w:p>
        </w:tc>
        <w:tc>
          <w:tcPr>
            <w:tcW w:w="3378" w:type="dxa"/>
            <w:vAlign w:val="center"/>
          </w:tcPr>
          <w:p w:rsidR="00F363AB" w:rsidRDefault="00F363AB" w:rsidP="00F80AF6">
            <w:pPr>
              <w:wordWrap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8-20</w:t>
            </w:r>
          </w:p>
        </w:tc>
      </w:tr>
      <w:tr w:rsidR="00F363AB" w:rsidTr="00F80AF6">
        <w:trPr>
          <w:tblCellSpacing w:w="0" w:type="dxa"/>
          <w:jc w:val="center"/>
        </w:trPr>
        <w:tc>
          <w:tcPr>
            <w:tcW w:w="1704" w:type="dxa"/>
            <w:vMerge/>
            <w:vAlign w:val="center"/>
          </w:tcPr>
          <w:p w:rsidR="00F363AB" w:rsidRDefault="00F363AB" w:rsidP="00F80AF6">
            <w:pPr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3793" w:type="dxa"/>
            <w:vAlign w:val="center"/>
          </w:tcPr>
          <w:p w:rsidR="00F363AB" w:rsidRDefault="00F363AB" w:rsidP="00F80AF6">
            <w:pPr>
              <w:wordWrap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二等地段</w:t>
            </w:r>
          </w:p>
        </w:tc>
        <w:tc>
          <w:tcPr>
            <w:tcW w:w="3378" w:type="dxa"/>
            <w:vAlign w:val="center"/>
          </w:tcPr>
          <w:p w:rsidR="00F363AB" w:rsidRDefault="00F363AB" w:rsidP="00F80AF6">
            <w:pPr>
              <w:wordWrap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6-18</w:t>
            </w:r>
          </w:p>
        </w:tc>
      </w:tr>
      <w:tr w:rsidR="00F363AB" w:rsidTr="00F80AF6">
        <w:trPr>
          <w:tblCellSpacing w:w="0" w:type="dxa"/>
          <w:jc w:val="center"/>
        </w:trPr>
        <w:tc>
          <w:tcPr>
            <w:tcW w:w="1704" w:type="dxa"/>
            <w:vMerge/>
            <w:vAlign w:val="center"/>
          </w:tcPr>
          <w:p w:rsidR="00F363AB" w:rsidRDefault="00F363AB" w:rsidP="00F80AF6">
            <w:pPr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3793" w:type="dxa"/>
            <w:vAlign w:val="center"/>
          </w:tcPr>
          <w:p w:rsidR="00F363AB" w:rsidRDefault="00F363AB" w:rsidP="00F80AF6">
            <w:pPr>
              <w:wordWrap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三等地段</w:t>
            </w:r>
          </w:p>
        </w:tc>
        <w:tc>
          <w:tcPr>
            <w:tcW w:w="3378" w:type="dxa"/>
            <w:vAlign w:val="center"/>
          </w:tcPr>
          <w:p w:rsidR="00F363AB" w:rsidRDefault="00F363AB" w:rsidP="00F80AF6">
            <w:pPr>
              <w:wordWrap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4-12</w:t>
            </w:r>
          </w:p>
        </w:tc>
      </w:tr>
      <w:tr w:rsidR="00F363AB" w:rsidTr="00F80AF6">
        <w:trPr>
          <w:tblCellSpacing w:w="0" w:type="dxa"/>
          <w:jc w:val="center"/>
        </w:trPr>
        <w:tc>
          <w:tcPr>
            <w:tcW w:w="1704" w:type="dxa"/>
            <w:vMerge/>
            <w:vAlign w:val="center"/>
          </w:tcPr>
          <w:p w:rsidR="00F363AB" w:rsidRDefault="00F363AB" w:rsidP="00F80AF6">
            <w:pPr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3793" w:type="dxa"/>
            <w:vAlign w:val="center"/>
          </w:tcPr>
          <w:p w:rsidR="00F363AB" w:rsidRDefault="00F363AB" w:rsidP="00F80AF6">
            <w:pPr>
              <w:wordWrap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四等地段</w:t>
            </w:r>
          </w:p>
        </w:tc>
        <w:tc>
          <w:tcPr>
            <w:tcW w:w="3378" w:type="dxa"/>
            <w:vAlign w:val="center"/>
          </w:tcPr>
          <w:p w:rsidR="00F363AB" w:rsidRDefault="00F363AB" w:rsidP="00F80AF6">
            <w:pPr>
              <w:wordWrap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2-8</w:t>
            </w:r>
          </w:p>
        </w:tc>
      </w:tr>
      <w:tr w:rsidR="00F363AB" w:rsidTr="00F80AF6">
        <w:trPr>
          <w:trHeight w:val="158"/>
          <w:tblCellSpacing w:w="0" w:type="dxa"/>
          <w:jc w:val="center"/>
        </w:trPr>
        <w:tc>
          <w:tcPr>
            <w:tcW w:w="1704" w:type="dxa"/>
            <w:vMerge w:val="restart"/>
            <w:vAlign w:val="center"/>
          </w:tcPr>
          <w:p w:rsidR="00F363AB" w:rsidRDefault="00F363AB" w:rsidP="00F80AF6">
            <w:pPr>
              <w:wordWrap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平罗县</w:t>
            </w:r>
          </w:p>
        </w:tc>
        <w:tc>
          <w:tcPr>
            <w:tcW w:w="3793" w:type="dxa"/>
            <w:vAlign w:val="center"/>
          </w:tcPr>
          <w:p w:rsidR="00F363AB" w:rsidRDefault="00F363AB" w:rsidP="00F80AF6">
            <w:pPr>
              <w:wordWrap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一等地段</w:t>
            </w:r>
          </w:p>
        </w:tc>
        <w:tc>
          <w:tcPr>
            <w:tcW w:w="3378" w:type="dxa"/>
            <w:vAlign w:val="center"/>
          </w:tcPr>
          <w:p w:rsidR="00F363AB" w:rsidRDefault="00F363AB" w:rsidP="00F80AF6">
            <w:pPr>
              <w:wordWrap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6-15</w:t>
            </w:r>
          </w:p>
        </w:tc>
      </w:tr>
      <w:tr w:rsidR="00F363AB" w:rsidTr="00F80AF6">
        <w:trPr>
          <w:trHeight w:val="157"/>
          <w:tblCellSpacing w:w="0" w:type="dxa"/>
          <w:jc w:val="center"/>
        </w:trPr>
        <w:tc>
          <w:tcPr>
            <w:tcW w:w="1704" w:type="dxa"/>
            <w:vMerge/>
            <w:vAlign w:val="center"/>
          </w:tcPr>
          <w:p w:rsidR="00F363AB" w:rsidRDefault="00F363AB" w:rsidP="00F80AF6">
            <w:pPr>
              <w:wordWrap w:val="0"/>
              <w:jc w:val="center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3793" w:type="dxa"/>
            <w:vAlign w:val="center"/>
          </w:tcPr>
          <w:p w:rsidR="00F363AB" w:rsidRDefault="00F363AB" w:rsidP="00F80AF6">
            <w:pPr>
              <w:wordWrap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二等地段</w:t>
            </w:r>
          </w:p>
        </w:tc>
        <w:tc>
          <w:tcPr>
            <w:tcW w:w="3378" w:type="dxa"/>
            <w:vAlign w:val="center"/>
          </w:tcPr>
          <w:p w:rsidR="00F363AB" w:rsidRDefault="00F363AB" w:rsidP="00F80AF6">
            <w:pPr>
              <w:wordWrap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4-12</w:t>
            </w:r>
          </w:p>
        </w:tc>
      </w:tr>
      <w:tr w:rsidR="00F363AB" w:rsidTr="00F80AF6">
        <w:trPr>
          <w:tblCellSpacing w:w="0" w:type="dxa"/>
          <w:jc w:val="center"/>
        </w:trPr>
        <w:tc>
          <w:tcPr>
            <w:tcW w:w="1704" w:type="dxa"/>
            <w:vMerge/>
            <w:vAlign w:val="center"/>
          </w:tcPr>
          <w:p w:rsidR="00F363AB" w:rsidRDefault="00F363AB" w:rsidP="00F80AF6">
            <w:pPr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3793" w:type="dxa"/>
            <w:vAlign w:val="center"/>
          </w:tcPr>
          <w:p w:rsidR="00F363AB" w:rsidRDefault="00F363AB" w:rsidP="00F80AF6">
            <w:pPr>
              <w:wordWrap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三等地段</w:t>
            </w:r>
          </w:p>
        </w:tc>
        <w:tc>
          <w:tcPr>
            <w:tcW w:w="3378" w:type="dxa"/>
            <w:vAlign w:val="center"/>
          </w:tcPr>
          <w:p w:rsidR="00F363AB" w:rsidRDefault="00F363AB" w:rsidP="00F80AF6">
            <w:pPr>
              <w:wordWrap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2-6</w:t>
            </w:r>
          </w:p>
        </w:tc>
      </w:tr>
      <w:tr w:rsidR="00F363AB" w:rsidTr="00F80AF6">
        <w:trPr>
          <w:tblCellSpacing w:w="0" w:type="dxa"/>
          <w:jc w:val="center"/>
        </w:trPr>
        <w:tc>
          <w:tcPr>
            <w:tcW w:w="1704" w:type="dxa"/>
            <w:vMerge w:val="restart"/>
            <w:vAlign w:val="center"/>
          </w:tcPr>
          <w:p w:rsidR="00F363AB" w:rsidRDefault="00F363AB" w:rsidP="00F80AF6">
            <w:pPr>
              <w:wordWrap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吴忠市</w:t>
            </w:r>
          </w:p>
        </w:tc>
        <w:tc>
          <w:tcPr>
            <w:tcW w:w="3793" w:type="dxa"/>
            <w:vAlign w:val="center"/>
          </w:tcPr>
          <w:p w:rsidR="00F363AB" w:rsidRDefault="00F363AB" w:rsidP="00F80AF6">
            <w:pPr>
              <w:wordWrap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一等地段</w:t>
            </w:r>
          </w:p>
        </w:tc>
        <w:tc>
          <w:tcPr>
            <w:tcW w:w="3378" w:type="dxa"/>
            <w:vAlign w:val="center"/>
          </w:tcPr>
          <w:p w:rsidR="00F363AB" w:rsidRDefault="00F363AB" w:rsidP="00F80AF6">
            <w:pPr>
              <w:wordWrap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6-15</w:t>
            </w:r>
          </w:p>
        </w:tc>
      </w:tr>
      <w:tr w:rsidR="00F363AB" w:rsidTr="00F80AF6">
        <w:trPr>
          <w:tblCellSpacing w:w="0" w:type="dxa"/>
          <w:jc w:val="center"/>
        </w:trPr>
        <w:tc>
          <w:tcPr>
            <w:tcW w:w="1704" w:type="dxa"/>
            <w:vMerge/>
            <w:vAlign w:val="center"/>
          </w:tcPr>
          <w:p w:rsidR="00F363AB" w:rsidRDefault="00F363AB" w:rsidP="00F80AF6">
            <w:pPr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3793" w:type="dxa"/>
            <w:vAlign w:val="center"/>
          </w:tcPr>
          <w:p w:rsidR="00F363AB" w:rsidRDefault="00F363AB" w:rsidP="00F80AF6">
            <w:pPr>
              <w:wordWrap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二等地段</w:t>
            </w:r>
          </w:p>
        </w:tc>
        <w:tc>
          <w:tcPr>
            <w:tcW w:w="3378" w:type="dxa"/>
            <w:vAlign w:val="center"/>
          </w:tcPr>
          <w:p w:rsidR="00F363AB" w:rsidRDefault="00F363AB" w:rsidP="00F80AF6">
            <w:pPr>
              <w:wordWrap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4-12</w:t>
            </w:r>
          </w:p>
        </w:tc>
      </w:tr>
      <w:tr w:rsidR="00F363AB" w:rsidTr="00F80AF6">
        <w:trPr>
          <w:tblCellSpacing w:w="0" w:type="dxa"/>
          <w:jc w:val="center"/>
        </w:trPr>
        <w:tc>
          <w:tcPr>
            <w:tcW w:w="1704" w:type="dxa"/>
            <w:vMerge/>
            <w:vAlign w:val="center"/>
          </w:tcPr>
          <w:p w:rsidR="00F363AB" w:rsidRDefault="00F363AB" w:rsidP="00F80AF6">
            <w:pPr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3793" w:type="dxa"/>
            <w:vAlign w:val="center"/>
          </w:tcPr>
          <w:p w:rsidR="00F363AB" w:rsidRDefault="00F363AB" w:rsidP="00F80AF6">
            <w:pPr>
              <w:wordWrap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三等地段</w:t>
            </w:r>
          </w:p>
        </w:tc>
        <w:tc>
          <w:tcPr>
            <w:tcW w:w="3378" w:type="dxa"/>
            <w:vAlign w:val="center"/>
          </w:tcPr>
          <w:p w:rsidR="00F363AB" w:rsidRDefault="00F363AB" w:rsidP="00F80AF6">
            <w:pPr>
              <w:wordWrap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2-6</w:t>
            </w:r>
          </w:p>
        </w:tc>
      </w:tr>
      <w:tr w:rsidR="00F363AB" w:rsidTr="00F80AF6">
        <w:trPr>
          <w:tblCellSpacing w:w="0" w:type="dxa"/>
          <w:jc w:val="center"/>
        </w:trPr>
        <w:tc>
          <w:tcPr>
            <w:tcW w:w="1704" w:type="dxa"/>
            <w:vMerge w:val="restart"/>
            <w:vAlign w:val="center"/>
          </w:tcPr>
          <w:p w:rsidR="00F363AB" w:rsidRDefault="00F363AB" w:rsidP="00F80AF6">
            <w:pPr>
              <w:wordWrap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同心县</w:t>
            </w:r>
          </w:p>
        </w:tc>
        <w:tc>
          <w:tcPr>
            <w:tcW w:w="3793" w:type="dxa"/>
            <w:vAlign w:val="center"/>
          </w:tcPr>
          <w:p w:rsidR="00F363AB" w:rsidRDefault="00F363AB" w:rsidP="00F80AF6">
            <w:pPr>
              <w:wordWrap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一等地段</w:t>
            </w:r>
          </w:p>
        </w:tc>
        <w:tc>
          <w:tcPr>
            <w:tcW w:w="3378" w:type="dxa"/>
            <w:vAlign w:val="center"/>
          </w:tcPr>
          <w:p w:rsidR="00F363AB" w:rsidRDefault="00F363AB" w:rsidP="00F80AF6">
            <w:pPr>
              <w:wordWrap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3-9</w:t>
            </w:r>
          </w:p>
        </w:tc>
      </w:tr>
      <w:tr w:rsidR="00F363AB" w:rsidTr="00F80AF6">
        <w:trPr>
          <w:tblCellSpacing w:w="0" w:type="dxa"/>
          <w:jc w:val="center"/>
        </w:trPr>
        <w:tc>
          <w:tcPr>
            <w:tcW w:w="1704" w:type="dxa"/>
            <w:vMerge/>
            <w:vAlign w:val="center"/>
          </w:tcPr>
          <w:p w:rsidR="00F363AB" w:rsidRDefault="00F363AB" w:rsidP="00F80AF6">
            <w:pPr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3793" w:type="dxa"/>
            <w:vAlign w:val="center"/>
          </w:tcPr>
          <w:p w:rsidR="00F363AB" w:rsidRDefault="00F363AB" w:rsidP="00F80AF6">
            <w:pPr>
              <w:wordWrap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二等地段</w:t>
            </w:r>
          </w:p>
        </w:tc>
        <w:tc>
          <w:tcPr>
            <w:tcW w:w="3378" w:type="dxa"/>
            <w:vAlign w:val="center"/>
          </w:tcPr>
          <w:p w:rsidR="00F363AB" w:rsidRDefault="00F363AB" w:rsidP="00F80AF6">
            <w:pPr>
              <w:wordWrap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1-3</w:t>
            </w:r>
          </w:p>
        </w:tc>
      </w:tr>
      <w:tr w:rsidR="00F363AB" w:rsidTr="00F80AF6">
        <w:trPr>
          <w:tblCellSpacing w:w="0" w:type="dxa"/>
          <w:jc w:val="center"/>
        </w:trPr>
        <w:tc>
          <w:tcPr>
            <w:tcW w:w="1704" w:type="dxa"/>
            <w:vMerge w:val="restart"/>
            <w:vAlign w:val="center"/>
          </w:tcPr>
          <w:p w:rsidR="00F363AB" w:rsidRDefault="00F363AB" w:rsidP="00F80AF6">
            <w:pPr>
              <w:wordWrap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红寺堡开发区</w:t>
            </w:r>
          </w:p>
        </w:tc>
        <w:tc>
          <w:tcPr>
            <w:tcW w:w="3793" w:type="dxa"/>
            <w:vAlign w:val="center"/>
          </w:tcPr>
          <w:p w:rsidR="00F363AB" w:rsidRDefault="00F363AB" w:rsidP="00F80AF6">
            <w:pPr>
              <w:wordWrap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一等地段</w:t>
            </w:r>
          </w:p>
        </w:tc>
        <w:tc>
          <w:tcPr>
            <w:tcW w:w="3378" w:type="dxa"/>
            <w:vAlign w:val="center"/>
          </w:tcPr>
          <w:p w:rsidR="00F363AB" w:rsidRDefault="00F363AB" w:rsidP="00F80AF6">
            <w:pPr>
              <w:wordWrap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3-9</w:t>
            </w:r>
          </w:p>
        </w:tc>
      </w:tr>
      <w:tr w:rsidR="00F363AB" w:rsidTr="00F80AF6">
        <w:trPr>
          <w:tblCellSpacing w:w="0" w:type="dxa"/>
          <w:jc w:val="center"/>
        </w:trPr>
        <w:tc>
          <w:tcPr>
            <w:tcW w:w="1704" w:type="dxa"/>
            <w:vMerge/>
            <w:vAlign w:val="center"/>
          </w:tcPr>
          <w:p w:rsidR="00F363AB" w:rsidRDefault="00F363AB" w:rsidP="00F80AF6">
            <w:pPr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3793" w:type="dxa"/>
            <w:vAlign w:val="center"/>
          </w:tcPr>
          <w:p w:rsidR="00F363AB" w:rsidRDefault="00F363AB" w:rsidP="00F80AF6">
            <w:pPr>
              <w:wordWrap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二等地段</w:t>
            </w:r>
          </w:p>
        </w:tc>
        <w:tc>
          <w:tcPr>
            <w:tcW w:w="3378" w:type="dxa"/>
            <w:vAlign w:val="center"/>
          </w:tcPr>
          <w:p w:rsidR="00F363AB" w:rsidRDefault="00F363AB" w:rsidP="00F80AF6">
            <w:pPr>
              <w:wordWrap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1-3</w:t>
            </w:r>
          </w:p>
        </w:tc>
      </w:tr>
      <w:tr w:rsidR="00F363AB" w:rsidTr="00F80AF6">
        <w:trPr>
          <w:tblCellSpacing w:w="0" w:type="dxa"/>
          <w:jc w:val="center"/>
        </w:trPr>
        <w:tc>
          <w:tcPr>
            <w:tcW w:w="1704" w:type="dxa"/>
            <w:vMerge w:val="restart"/>
            <w:vAlign w:val="center"/>
          </w:tcPr>
          <w:p w:rsidR="00F363AB" w:rsidRDefault="00F363AB" w:rsidP="00F80AF6">
            <w:pPr>
              <w:wordWrap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青铜峡市</w:t>
            </w:r>
          </w:p>
        </w:tc>
        <w:tc>
          <w:tcPr>
            <w:tcW w:w="3793" w:type="dxa"/>
            <w:vAlign w:val="center"/>
          </w:tcPr>
          <w:p w:rsidR="00F363AB" w:rsidRDefault="00F363AB" w:rsidP="00F80AF6">
            <w:pPr>
              <w:wordWrap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一等地段</w:t>
            </w:r>
          </w:p>
        </w:tc>
        <w:tc>
          <w:tcPr>
            <w:tcW w:w="3378" w:type="dxa"/>
            <w:vAlign w:val="center"/>
          </w:tcPr>
          <w:p w:rsidR="00F363AB" w:rsidRDefault="00F363AB" w:rsidP="00F80AF6">
            <w:pPr>
              <w:wordWrap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6-15</w:t>
            </w:r>
          </w:p>
        </w:tc>
      </w:tr>
      <w:tr w:rsidR="00F363AB" w:rsidTr="00F80AF6">
        <w:trPr>
          <w:trHeight w:val="275"/>
          <w:tblCellSpacing w:w="0" w:type="dxa"/>
          <w:jc w:val="center"/>
        </w:trPr>
        <w:tc>
          <w:tcPr>
            <w:tcW w:w="1704" w:type="dxa"/>
            <w:vMerge/>
            <w:vAlign w:val="center"/>
          </w:tcPr>
          <w:p w:rsidR="00F363AB" w:rsidRDefault="00F363AB" w:rsidP="00F80AF6">
            <w:pPr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3793" w:type="dxa"/>
            <w:vAlign w:val="center"/>
          </w:tcPr>
          <w:p w:rsidR="00F363AB" w:rsidRDefault="00F363AB" w:rsidP="00F80AF6">
            <w:pPr>
              <w:wordWrap w:val="0"/>
              <w:ind w:firstLineChars="700" w:firstLine="147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二等地段</w:t>
            </w:r>
          </w:p>
        </w:tc>
        <w:tc>
          <w:tcPr>
            <w:tcW w:w="3378" w:type="dxa"/>
            <w:vAlign w:val="center"/>
          </w:tcPr>
          <w:p w:rsidR="00F363AB" w:rsidRDefault="00F363AB" w:rsidP="00F80AF6">
            <w:pPr>
              <w:wordWrap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4-12</w:t>
            </w:r>
          </w:p>
        </w:tc>
      </w:tr>
      <w:tr w:rsidR="00F363AB" w:rsidTr="00F80AF6">
        <w:trPr>
          <w:tblCellSpacing w:w="0" w:type="dxa"/>
          <w:jc w:val="center"/>
        </w:trPr>
        <w:tc>
          <w:tcPr>
            <w:tcW w:w="1704" w:type="dxa"/>
            <w:vMerge/>
            <w:vAlign w:val="center"/>
          </w:tcPr>
          <w:p w:rsidR="00F363AB" w:rsidRDefault="00F363AB" w:rsidP="00F80AF6">
            <w:pPr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3793" w:type="dxa"/>
            <w:vAlign w:val="center"/>
          </w:tcPr>
          <w:p w:rsidR="00F363AB" w:rsidRDefault="00F363AB" w:rsidP="00F80AF6">
            <w:pPr>
              <w:wordWrap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三等地段</w:t>
            </w:r>
          </w:p>
        </w:tc>
        <w:tc>
          <w:tcPr>
            <w:tcW w:w="3378" w:type="dxa"/>
            <w:vAlign w:val="center"/>
          </w:tcPr>
          <w:p w:rsidR="00F363AB" w:rsidRDefault="00F363AB" w:rsidP="00F80AF6">
            <w:pPr>
              <w:wordWrap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2-6</w:t>
            </w:r>
          </w:p>
        </w:tc>
      </w:tr>
      <w:tr w:rsidR="00F363AB" w:rsidTr="00F80AF6">
        <w:trPr>
          <w:tblCellSpacing w:w="0" w:type="dxa"/>
          <w:jc w:val="center"/>
        </w:trPr>
        <w:tc>
          <w:tcPr>
            <w:tcW w:w="1704" w:type="dxa"/>
            <w:vMerge w:val="restart"/>
            <w:vAlign w:val="center"/>
          </w:tcPr>
          <w:p w:rsidR="00F363AB" w:rsidRDefault="00F363AB" w:rsidP="00F80AF6">
            <w:pPr>
              <w:wordWrap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盐池县</w:t>
            </w:r>
          </w:p>
        </w:tc>
        <w:tc>
          <w:tcPr>
            <w:tcW w:w="3793" w:type="dxa"/>
            <w:vAlign w:val="center"/>
          </w:tcPr>
          <w:p w:rsidR="00F363AB" w:rsidRDefault="00F363AB" w:rsidP="00F80AF6">
            <w:pPr>
              <w:wordWrap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一等地段</w:t>
            </w:r>
          </w:p>
        </w:tc>
        <w:tc>
          <w:tcPr>
            <w:tcW w:w="3378" w:type="dxa"/>
            <w:vAlign w:val="center"/>
          </w:tcPr>
          <w:p w:rsidR="00F363AB" w:rsidRDefault="00F363AB" w:rsidP="00F80AF6">
            <w:pPr>
              <w:wordWrap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3-9</w:t>
            </w:r>
          </w:p>
        </w:tc>
      </w:tr>
      <w:tr w:rsidR="00F363AB" w:rsidTr="00F80AF6">
        <w:trPr>
          <w:tblCellSpacing w:w="0" w:type="dxa"/>
          <w:jc w:val="center"/>
        </w:trPr>
        <w:tc>
          <w:tcPr>
            <w:tcW w:w="1704" w:type="dxa"/>
            <w:vMerge/>
            <w:vAlign w:val="center"/>
          </w:tcPr>
          <w:p w:rsidR="00F363AB" w:rsidRDefault="00F363AB" w:rsidP="00F80AF6">
            <w:pPr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3793" w:type="dxa"/>
            <w:vAlign w:val="center"/>
          </w:tcPr>
          <w:p w:rsidR="00F363AB" w:rsidRDefault="00F363AB" w:rsidP="00F80AF6">
            <w:pPr>
              <w:wordWrap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二等地段</w:t>
            </w:r>
          </w:p>
        </w:tc>
        <w:tc>
          <w:tcPr>
            <w:tcW w:w="3378" w:type="dxa"/>
            <w:vAlign w:val="center"/>
          </w:tcPr>
          <w:p w:rsidR="00F363AB" w:rsidRDefault="00F363AB" w:rsidP="00F80AF6">
            <w:pPr>
              <w:wordWrap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1-3</w:t>
            </w:r>
          </w:p>
        </w:tc>
      </w:tr>
      <w:tr w:rsidR="00F363AB" w:rsidTr="00F80AF6">
        <w:trPr>
          <w:tblCellSpacing w:w="0" w:type="dxa"/>
          <w:jc w:val="center"/>
        </w:trPr>
        <w:tc>
          <w:tcPr>
            <w:tcW w:w="1704" w:type="dxa"/>
            <w:vMerge w:val="restart"/>
            <w:vAlign w:val="center"/>
          </w:tcPr>
          <w:p w:rsidR="00F363AB" w:rsidRDefault="00F363AB" w:rsidP="00F80AF6">
            <w:pPr>
              <w:wordWrap w:val="0"/>
              <w:jc w:val="center"/>
              <w:rPr>
                <w:rFonts w:ascii="宋体" w:hAnsi="宋体" w:cs="宋体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szCs w:val="21"/>
              </w:rPr>
              <w:t>中卫市</w:t>
            </w:r>
            <w:proofErr w:type="gramEnd"/>
          </w:p>
        </w:tc>
        <w:tc>
          <w:tcPr>
            <w:tcW w:w="3793" w:type="dxa"/>
            <w:vAlign w:val="center"/>
          </w:tcPr>
          <w:p w:rsidR="00F363AB" w:rsidRDefault="00F363AB" w:rsidP="00F80AF6">
            <w:pPr>
              <w:wordWrap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一等地段</w:t>
            </w:r>
          </w:p>
        </w:tc>
        <w:tc>
          <w:tcPr>
            <w:tcW w:w="3378" w:type="dxa"/>
            <w:vAlign w:val="center"/>
          </w:tcPr>
          <w:p w:rsidR="00F363AB" w:rsidRDefault="00F363AB" w:rsidP="00F80AF6">
            <w:pPr>
              <w:wordWrap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5-15</w:t>
            </w:r>
          </w:p>
        </w:tc>
      </w:tr>
      <w:tr w:rsidR="00F363AB" w:rsidTr="00F80AF6">
        <w:trPr>
          <w:tblCellSpacing w:w="0" w:type="dxa"/>
          <w:jc w:val="center"/>
        </w:trPr>
        <w:tc>
          <w:tcPr>
            <w:tcW w:w="1704" w:type="dxa"/>
            <w:vMerge/>
            <w:vAlign w:val="center"/>
          </w:tcPr>
          <w:p w:rsidR="00F363AB" w:rsidRDefault="00F363AB" w:rsidP="00F80AF6">
            <w:pPr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3793" w:type="dxa"/>
            <w:vAlign w:val="center"/>
          </w:tcPr>
          <w:p w:rsidR="00F363AB" w:rsidRDefault="00F363AB" w:rsidP="00F80AF6">
            <w:pPr>
              <w:wordWrap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二等地段</w:t>
            </w:r>
          </w:p>
        </w:tc>
        <w:tc>
          <w:tcPr>
            <w:tcW w:w="3378" w:type="dxa"/>
            <w:vAlign w:val="center"/>
          </w:tcPr>
          <w:p w:rsidR="00F363AB" w:rsidRDefault="00F363AB" w:rsidP="00F80AF6">
            <w:pPr>
              <w:wordWrap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4-12</w:t>
            </w:r>
          </w:p>
        </w:tc>
      </w:tr>
      <w:tr w:rsidR="00F363AB" w:rsidTr="00F80AF6">
        <w:trPr>
          <w:tblCellSpacing w:w="0" w:type="dxa"/>
          <w:jc w:val="center"/>
        </w:trPr>
        <w:tc>
          <w:tcPr>
            <w:tcW w:w="1704" w:type="dxa"/>
            <w:vMerge/>
            <w:vAlign w:val="center"/>
          </w:tcPr>
          <w:p w:rsidR="00F363AB" w:rsidRDefault="00F363AB" w:rsidP="00F80AF6">
            <w:pPr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3793" w:type="dxa"/>
            <w:vAlign w:val="center"/>
          </w:tcPr>
          <w:p w:rsidR="00F363AB" w:rsidRDefault="00F363AB" w:rsidP="00F80AF6">
            <w:pPr>
              <w:wordWrap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三等地段</w:t>
            </w:r>
          </w:p>
        </w:tc>
        <w:tc>
          <w:tcPr>
            <w:tcW w:w="3378" w:type="dxa"/>
            <w:vAlign w:val="center"/>
          </w:tcPr>
          <w:p w:rsidR="00F363AB" w:rsidRDefault="00F363AB" w:rsidP="00F80AF6">
            <w:pPr>
              <w:wordWrap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2-6</w:t>
            </w:r>
          </w:p>
        </w:tc>
      </w:tr>
      <w:tr w:rsidR="00F363AB" w:rsidTr="00F80AF6">
        <w:trPr>
          <w:tblCellSpacing w:w="0" w:type="dxa"/>
          <w:jc w:val="center"/>
        </w:trPr>
        <w:tc>
          <w:tcPr>
            <w:tcW w:w="1704" w:type="dxa"/>
            <w:vMerge w:val="restart"/>
            <w:vAlign w:val="center"/>
          </w:tcPr>
          <w:p w:rsidR="00F363AB" w:rsidRDefault="00F363AB" w:rsidP="00F80AF6">
            <w:pPr>
              <w:wordWrap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中宁县</w:t>
            </w:r>
          </w:p>
        </w:tc>
        <w:tc>
          <w:tcPr>
            <w:tcW w:w="3793" w:type="dxa"/>
            <w:vAlign w:val="center"/>
          </w:tcPr>
          <w:p w:rsidR="00F363AB" w:rsidRDefault="00F363AB" w:rsidP="00F80AF6">
            <w:pPr>
              <w:wordWrap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一等地段</w:t>
            </w:r>
          </w:p>
        </w:tc>
        <w:tc>
          <w:tcPr>
            <w:tcW w:w="3378" w:type="dxa"/>
            <w:vAlign w:val="center"/>
          </w:tcPr>
          <w:p w:rsidR="00F363AB" w:rsidRDefault="00F363AB" w:rsidP="00F80AF6">
            <w:pPr>
              <w:wordWrap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4-12</w:t>
            </w:r>
          </w:p>
        </w:tc>
      </w:tr>
      <w:tr w:rsidR="00F363AB" w:rsidTr="00F80AF6">
        <w:trPr>
          <w:tblCellSpacing w:w="0" w:type="dxa"/>
          <w:jc w:val="center"/>
        </w:trPr>
        <w:tc>
          <w:tcPr>
            <w:tcW w:w="1704" w:type="dxa"/>
            <w:vMerge/>
            <w:vAlign w:val="center"/>
          </w:tcPr>
          <w:p w:rsidR="00F363AB" w:rsidRDefault="00F363AB" w:rsidP="00F80AF6">
            <w:pPr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3793" w:type="dxa"/>
            <w:vAlign w:val="center"/>
          </w:tcPr>
          <w:p w:rsidR="00F363AB" w:rsidRDefault="00F363AB" w:rsidP="00F80AF6">
            <w:pPr>
              <w:wordWrap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二等地段</w:t>
            </w:r>
          </w:p>
        </w:tc>
        <w:tc>
          <w:tcPr>
            <w:tcW w:w="3378" w:type="dxa"/>
            <w:vAlign w:val="center"/>
          </w:tcPr>
          <w:p w:rsidR="00F363AB" w:rsidRDefault="00F363AB" w:rsidP="00F80AF6">
            <w:pPr>
              <w:wordWrap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2-6</w:t>
            </w:r>
          </w:p>
        </w:tc>
      </w:tr>
      <w:tr w:rsidR="00F363AB" w:rsidTr="00F80AF6">
        <w:trPr>
          <w:tblCellSpacing w:w="0" w:type="dxa"/>
          <w:jc w:val="center"/>
        </w:trPr>
        <w:tc>
          <w:tcPr>
            <w:tcW w:w="1704" w:type="dxa"/>
            <w:vMerge w:val="restart"/>
            <w:vAlign w:val="center"/>
          </w:tcPr>
          <w:p w:rsidR="00F363AB" w:rsidRDefault="00F363AB" w:rsidP="00F80AF6">
            <w:pPr>
              <w:wordWrap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海原县</w:t>
            </w:r>
          </w:p>
        </w:tc>
        <w:tc>
          <w:tcPr>
            <w:tcW w:w="3793" w:type="dxa"/>
            <w:vAlign w:val="center"/>
          </w:tcPr>
          <w:p w:rsidR="00F363AB" w:rsidRDefault="00F363AB" w:rsidP="00F80AF6">
            <w:pPr>
              <w:wordWrap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一等地段</w:t>
            </w:r>
          </w:p>
        </w:tc>
        <w:tc>
          <w:tcPr>
            <w:tcW w:w="3378" w:type="dxa"/>
            <w:vAlign w:val="center"/>
          </w:tcPr>
          <w:p w:rsidR="00F363AB" w:rsidRDefault="00F363AB" w:rsidP="00F80AF6">
            <w:pPr>
              <w:wordWrap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2-9</w:t>
            </w:r>
          </w:p>
        </w:tc>
      </w:tr>
      <w:tr w:rsidR="00F363AB" w:rsidTr="00F80AF6">
        <w:trPr>
          <w:tblCellSpacing w:w="0" w:type="dxa"/>
          <w:jc w:val="center"/>
        </w:trPr>
        <w:tc>
          <w:tcPr>
            <w:tcW w:w="1704" w:type="dxa"/>
            <w:vMerge/>
            <w:vAlign w:val="center"/>
          </w:tcPr>
          <w:p w:rsidR="00F363AB" w:rsidRDefault="00F363AB" w:rsidP="00F80AF6">
            <w:pPr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3793" w:type="dxa"/>
            <w:vAlign w:val="center"/>
          </w:tcPr>
          <w:p w:rsidR="00F363AB" w:rsidRDefault="00F363AB" w:rsidP="00F80AF6">
            <w:pPr>
              <w:wordWrap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二等地段</w:t>
            </w:r>
          </w:p>
        </w:tc>
        <w:tc>
          <w:tcPr>
            <w:tcW w:w="3378" w:type="dxa"/>
            <w:vAlign w:val="center"/>
          </w:tcPr>
          <w:p w:rsidR="00F363AB" w:rsidRDefault="00F363AB" w:rsidP="00F80AF6">
            <w:pPr>
              <w:wordWrap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1-3</w:t>
            </w:r>
          </w:p>
        </w:tc>
      </w:tr>
      <w:tr w:rsidR="00F363AB" w:rsidTr="00F80AF6">
        <w:trPr>
          <w:tblCellSpacing w:w="0" w:type="dxa"/>
          <w:jc w:val="center"/>
        </w:trPr>
        <w:tc>
          <w:tcPr>
            <w:tcW w:w="1704" w:type="dxa"/>
            <w:vMerge w:val="restart"/>
            <w:vAlign w:val="center"/>
          </w:tcPr>
          <w:p w:rsidR="00F363AB" w:rsidRDefault="00F363AB" w:rsidP="00F80AF6">
            <w:pPr>
              <w:wordWrap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固原市</w:t>
            </w:r>
          </w:p>
        </w:tc>
        <w:tc>
          <w:tcPr>
            <w:tcW w:w="3793" w:type="dxa"/>
            <w:vAlign w:val="center"/>
          </w:tcPr>
          <w:p w:rsidR="00F363AB" w:rsidRDefault="00F363AB" w:rsidP="00F80AF6">
            <w:pPr>
              <w:wordWrap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一等地段</w:t>
            </w:r>
          </w:p>
        </w:tc>
        <w:tc>
          <w:tcPr>
            <w:tcW w:w="3378" w:type="dxa"/>
            <w:vAlign w:val="center"/>
          </w:tcPr>
          <w:p w:rsidR="00F363AB" w:rsidRDefault="00F363AB" w:rsidP="00F80AF6">
            <w:pPr>
              <w:wordWrap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4-12</w:t>
            </w:r>
          </w:p>
        </w:tc>
      </w:tr>
      <w:tr w:rsidR="00F363AB" w:rsidTr="00F80AF6">
        <w:trPr>
          <w:tblCellSpacing w:w="0" w:type="dxa"/>
          <w:jc w:val="center"/>
        </w:trPr>
        <w:tc>
          <w:tcPr>
            <w:tcW w:w="1704" w:type="dxa"/>
            <w:vMerge/>
            <w:vAlign w:val="center"/>
          </w:tcPr>
          <w:p w:rsidR="00F363AB" w:rsidRDefault="00F363AB" w:rsidP="00F80AF6">
            <w:pPr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3793" w:type="dxa"/>
            <w:vAlign w:val="center"/>
          </w:tcPr>
          <w:p w:rsidR="00F363AB" w:rsidRDefault="00F363AB" w:rsidP="00F80AF6">
            <w:pPr>
              <w:wordWrap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二等地段</w:t>
            </w:r>
          </w:p>
        </w:tc>
        <w:tc>
          <w:tcPr>
            <w:tcW w:w="3378" w:type="dxa"/>
            <w:vAlign w:val="center"/>
          </w:tcPr>
          <w:p w:rsidR="00F363AB" w:rsidRDefault="00F363AB" w:rsidP="00F80AF6">
            <w:pPr>
              <w:wordWrap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2-6</w:t>
            </w:r>
          </w:p>
        </w:tc>
      </w:tr>
      <w:tr w:rsidR="00F363AB" w:rsidTr="00F80AF6">
        <w:trPr>
          <w:tblCellSpacing w:w="0" w:type="dxa"/>
          <w:jc w:val="center"/>
        </w:trPr>
        <w:tc>
          <w:tcPr>
            <w:tcW w:w="1704" w:type="dxa"/>
            <w:vMerge/>
            <w:vAlign w:val="center"/>
          </w:tcPr>
          <w:p w:rsidR="00F363AB" w:rsidRDefault="00F363AB" w:rsidP="00F80AF6">
            <w:pPr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3793" w:type="dxa"/>
            <w:vAlign w:val="center"/>
          </w:tcPr>
          <w:p w:rsidR="00F363AB" w:rsidRDefault="00F363AB" w:rsidP="00F80AF6">
            <w:pPr>
              <w:wordWrap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三等地段</w:t>
            </w:r>
          </w:p>
        </w:tc>
        <w:tc>
          <w:tcPr>
            <w:tcW w:w="3378" w:type="dxa"/>
            <w:vAlign w:val="center"/>
          </w:tcPr>
          <w:p w:rsidR="00F363AB" w:rsidRDefault="00F363AB" w:rsidP="00F80AF6">
            <w:pPr>
              <w:wordWrap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1-3</w:t>
            </w:r>
          </w:p>
        </w:tc>
      </w:tr>
      <w:tr w:rsidR="00F363AB" w:rsidTr="00F80AF6">
        <w:trPr>
          <w:tblCellSpacing w:w="0" w:type="dxa"/>
          <w:jc w:val="center"/>
        </w:trPr>
        <w:tc>
          <w:tcPr>
            <w:tcW w:w="1704" w:type="dxa"/>
            <w:vMerge w:val="restart"/>
            <w:vAlign w:val="center"/>
          </w:tcPr>
          <w:p w:rsidR="00F363AB" w:rsidRDefault="00F363AB" w:rsidP="00F80AF6">
            <w:pPr>
              <w:wordWrap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西吉县</w:t>
            </w:r>
          </w:p>
        </w:tc>
        <w:tc>
          <w:tcPr>
            <w:tcW w:w="3793" w:type="dxa"/>
            <w:vAlign w:val="center"/>
          </w:tcPr>
          <w:p w:rsidR="00F363AB" w:rsidRDefault="00F363AB" w:rsidP="00F80AF6">
            <w:pPr>
              <w:wordWrap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一等地段</w:t>
            </w:r>
          </w:p>
        </w:tc>
        <w:tc>
          <w:tcPr>
            <w:tcW w:w="3378" w:type="dxa"/>
            <w:vAlign w:val="center"/>
          </w:tcPr>
          <w:p w:rsidR="00F363AB" w:rsidRDefault="00F363AB" w:rsidP="00F80AF6">
            <w:pPr>
              <w:wordWrap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3-9</w:t>
            </w:r>
          </w:p>
        </w:tc>
      </w:tr>
      <w:tr w:rsidR="00F363AB" w:rsidTr="00F80AF6">
        <w:trPr>
          <w:tblCellSpacing w:w="0" w:type="dxa"/>
          <w:jc w:val="center"/>
        </w:trPr>
        <w:tc>
          <w:tcPr>
            <w:tcW w:w="1704" w:type="dxa"/>
            <w:vMerge/>
            <w:vAlign w:val="center"/>
          </w:tcPr>
          <w:p w:rsidR="00F363AB" w:rsidRDefault="00F363AB" w:rsidP="00F80AF6">
            <w:pPr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3793" w:type="dxa"/>
            <w:vAlign w:val="center"/>
          </w:tcPr>
          <w:p w:rsidR="00F363AB" w:rsidRDefault="00F363AB" w:rsidP="00F80AF6">
            <w:pPr>
              <w:wordWrap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二等地段</w:t>
            </w:r>
          </w:p>
        </w:tc>
        <w:tc>
          <w:tcPr>
            <w:tcW w:w="3378" w:type="dxa"/>
            <w:vAlign w:val="center"/>
          </w:tcPr>
          <w:p w:rsidR="00F363AB" w:rsidRDefault="00F363AB" w:rsidP="00F80AF6">
            <w:pPr>
              <w:wordWrap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1-3</w:t>
            </w:r>
          </w:p>
        </w:tc>
      </w:tr>
      <w:tr w:rsidR="00F363AB" w:rsidTr="00F80AF6">
        <w:trPr>
          <w:tblCellSpacing w:w="0" w:type="dxa"/>
          <w:jc w:val="center"/>
        </w:trPr>
        <w:tc>
          <w:tcPr>
            <w:tcW w:w="1704" w:type="dxa"/>
            <w:vMerge w:val="restart"/>
            <w:vAlign w:val="center"/>
          </w:tcPr>
          <w:p w:rsidR="00F363AB" w:rsidRDefault="00F363AB" w:rsidP="00F80AF6">
            <w:pPr>
              <w:wordWrap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隆德县</w:t>
            </w:r>
          </w:p>
        </w:tc>
        <w:tc>
          <w:tcPr>
            <w:tcW w:w="3793" w:type="dxa"/>
            <w:vAlign w:val="center"/>
          </w:tcPr>
          <w:p w:rsidR="00F363AB" w:rsidRDefault="00F363AB" w:rsidP="00F80AF6">
            <w:pPr>
              <w:wordWrap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一等地段</w:t>
            </w:r>
          </w:p>
        </w:tc>
        <w:tc>
          <w:tcPr>
            <w:tcW w:w="3378" w:type="dxa"/>
            <w:vAlign w:val="center"/>
          </w:tcPr>
          <w:p w:rsidR="00F363AB" w:rsidRDefault="00F363AB" w:rsidP="00F80AF6">
            <w:pPr>
              <w:wordWrap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3-9</w:t>
            </w:r>
          </w:p>
        </w:tc>
      </w:tr>
      <w:tr w:rsidR="00F363AB" w:rsidTr="00F80AF6">
        <w:trPr>
          <w:tblCellSpacing w:w="0" w:type="dxa"/>
          <w:jc w:val="center"/>
        </w:trPr>
        <w:tc>
          <w:tcPr>
            <w:tcW w:w="1704" w:type="dxa"/>
            <w:vMerge/>
            <w:vAlign w:val="center"/>
          </w:tcPr>
          <w:p w:rsidR="00F363AB" w:rsidRDefault="00F363AB" w:rsidP="00F80AF6">
            <w:pPr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3793" w:type="dxa"/>
            <w:vAlign w:val="center"/>
          </w:tcPr>
          <w:p w:rsidR="00F363AB" w:rsidRDefault="00F363AB" w:rsidP="00F80AF6">
            <w:pPr>
              <w:wordWrap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二等地段</w:t>
            </w:r>
          </w:p>
        </w:tc>
        <w:tc>
          <w:tcPr>
            <w:tcW w:w="3378" w:type="dxa"/>
            <w:vAlign w:val="center"/>
          </w:tcPr>
          <w:p w:rsidR="00F363AB" w:rsidRDefault="00F363AB" w:rsidP="00F80AF6">
            <w:pPr>
              <w:wordWrap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1-3</w:t>
            </w:r>
          </w:p>
        </w:tc>
      </w:tr>
      <w:tr w:rsidR="00F363AB" w:rsidTr="00F80AF6">
        <w:trPr>
          <w:tblCellSpacing w:w="0" w:type="dxa"/>
          <w:jc w:val="center"/>
        </w:trPr>
        <w:tc>
          <w:tcPr>
            <w:tcW w:w="1704" w:type="dxa"/>
            <w:vMerge w:val="restart"/>
            <w:vAlign w:val="center"/>
          </w:tcPr>
          <w:p w:rsidR="00F363AB" w:rsidRDefault="00F363AB" w:rsidP="00F80AF6">
            <w:pPr>
              <w:wordWrap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泾源县</w:t>
            </w:r>
          </w:p>
        </w:tc>
        <w:tc>
          <w:tcPr>
            <w:tcW w:w="3793" w:type="dxa"/>
            <w:vAlign w:val="center"/>
          </w:tcPr>
          <w:p w:rsidR="00F363AB" w:rsidRDefault="00F363AB" w:rsidP="00F80AF6">
            <w:pPr>
              <w:wordWrap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一等地段</w:t>
            </w:r>
          </w:p>
        </w:tc>
        <w:tc>
          <w:tcPr>
            <w:tcW w:w="3378" w:type="dxa"/>
            <w:vAlign w:val="center"/>
          </w:tcPr>
          <w:p w:rsidR="00F363AB" w:rsidRDefault="00F363AB" w:rsidP="00F80AF6">
            <w:pPr>
              <w:wordWrap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3-9</w:t>
            </w:r>
          </w:p>
        </w:tc>
      </w:tr>
      <w:tr w:rsidR="00F363AB" w:rsidTr="00F80AF6">
        <w:trPr>
          <w:tblCellSpacing w:w="0" w:type="dxa"/>
          <w:jc w:val="center"/>
        </w:trPr>
        <w:tc>
          <w:tcPr>
            <w:tcW w:w="1704" w:type="dxa"/>
            <w:vMerge/>
            <w:vAlign w:val="center"/>
          </w:tcPr>
          <w:p w:rsidR="00F363AB" w:rsidRDefault="00F363AB" w:rsidP="00F80AF6">
            <w:pPr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3793" w:type="dxa"/>
            <w:vAlign w:val="center"/>
          </w:tcPr>
          <w:p w:rsidR="00F363AB" w:rsidRDefault="00F363AB" w:rsidP="00F80AF6">
            <w:pPr>
              <w:wordWrap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二等地段</w:t>
            </w:r>
          </w:p>
        </w:tc>
        <w:tc>
          <w:tcPr>
            <w:tcW w:w="3378" w:type="dxa"/>
            <w:vAlign w:val="center"/>
          </w:tcPr>
          <w:p w:rsidR="00F363AB" w:rsidRDefault="00F363AB" w:rsidP="00F80AF6">
            <w:pPr>
              <w:wordWrap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1-3</w:t>
            </w:r>
          </w:p>
        </w:tc>
      </w:tr>
      <w:tr w:rsidR="00F363AB" w:rsidTr="00F80AF6">
        <w:trPr>
          <w:tblCellSpacing w:w="0" w:type="dxa"/>
          <w:jc w:val="center"/>
        </w:trPr>
        <w:tc>
          <w:tcPr>
            <w:tcW w:w="1704" w:type="dxa"/>
            <w:vMerge w:val="restart"/>
            <w:vAlign w:val="center"/>
          </w:tcPr>
          <w:p w:rsidR="00F363AB" w:rsidRDefault="00F363AB" w:rsidP="00F80AF6">
            <w:pPr>
              <w:wordWrap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彭阳县</w:t>
            </w:r>
          </w:p>
        </w:tc>
        <w:tc>
          <w:tcPr>
            <w:tcW w:w="3793" w:type="dxa"/>
            <w:vAlign w:val="center"/>
          </w:tcPr>
          <w:p w:rsidR="00F363AB" w:rsidRDefault="00F363AB" w:rsidP="00F80AF6">
            <w:pPr>
              <w:wordWrap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一等地段</w:t>
            </w:r>
          </w:p>
        </w:tc>
        <w:tc>
          <w:tcPr>
            <w:tcW w:w="3378" w:type="dxa"/>
            <w:vAlign w:val="center"/>
          </w:tcPr>
          <w:p w:rsidR="00F363AB" w:rsidRDefault="00F363AB" w:rsidP="00F80AF6">
            <w:pPr>
              <w:wordWrap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3-9</w:t>
            </w:r>
          </w:p>
        </w:tc>
      </w:tr>
      <w:tr w:rsidR="00F363AB" w:rsidTr="00F80AF6">
        <w:trPr>
          <w:tblCellSpacing w:w="0" w:type="dxa"/>
          <w:jc w:val="center"/>
        </w:trPr>
        <w:tc>
          <w:tcPr>
            <w:tcW w:w="1704" w:type="dxa"/>
            <w:vMerge/>
            <w:vAlign w:val="center"/>
          </w:tcPr>
          <w:p w:rsidR="00F363AB" w:rsidRDefault="00F363AB" w:rsidP="00F80AF6">
            <w:pPr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3793" w:type="dxa"/>
            <w:vAlign w:val="center"/>
          </w:tcPr>
          <w:p w:rsidR="00F363AB" w:rsidRDefault="00F363AB" w:rsidP="00F80AF6">
            <w:pPr>
              <w:wordWrap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二等地段</w:t>
            </w:r>
          </w:p>
        </w:tc>
        <w:tc>
          <w:tcPr>
            <w:tcW w:w="3378" w:type="dxa"/>
            <w:vAlign w:val="center"/>
          </w:tcPr>
          <w:p w:rsidR="00F363AB" w:rsidRDefault="00F363AB" w:rsidP="00F80AF6">
            <w:pPr>
              <w:wordWrap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1-3</w:t>
            </w:r>
          </w:p>
        </w:tc>
      </w:tr>
    </w:tbl>
    <w:bookmarkEnd w:id="10"/>
    <w:p w:rsidR="001A0100" w:rsidRDefault="00F363AB">
      <w:r>
        <w:rPr>
          <w:rFonts w:hint="eastAsia"/>
        </w:rPr>
        <w:t>注</w:t>
      </w:r>
      <w:r>
        <w:t>:</w:t>
      </w:r>
      <w:r>
        <w:rPr>
          <w:rFonts w:hint="eastAsia"/>
        </w:rPr>
        <w:t>各市、县在《宁夏回族自治区城镇土地使用税税额表》确定的税额幅度内，制定本行政区域的税额标准</w:t>
      </w:r>
    </w:p>
    <w:sectPr w:rsidR="001A010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0100"/>
    <w:rsid w:val="001A0100"/>
    <w:rsid w:val="00F36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CF0FAB6-07A0-4239-BFF0-73DEBB32F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63AB"/>
    <w:pPr>
      <w:overflowPunct w:val="0"/>
      <w:autoSpaceDE w:val="0"/>
      <w:autoSpaceDN w:val="0"/>
      <w:adjustRightInd w:val="0"/>
      <w:jc w:val="both"/>
      <w:textAlignment w:val="baseline"/>
    </w:pPr>
    <w:rPr>
      <w:rFonts w:ascii="Times New Roman" w:eastAsia="宋体" w:hAnsi="Times New Roman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F363AB"/>
    <w:pPr>
      <w:widowControl w:val="0"/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宋体" w:hAnsi="宋体" w:cs="宋体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281</Words>
  <Characters>1602</Characters>
  <Application>Microsoft Office Word</Application>
  <DocSecurity>0</DocSecurity>
  <Lines>13</Lines>
  <Paragraphs>3</Paragraphs>
  <ScaleCrop>false</ScaleCrop>
  <Company/>
  <LinksUpToDate>false</LinksUpToDate>
  <CharactersWithSpaces>1880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丁力</dc:creator>
  <cp:keywords/>
  <dc:description/>
  <cp:lastModifiedBy>丁力</cp:lastModifiedBy>
  <cp:revision>2</cp:revision>
  <dcterms:created xsi:type="dcterms:W3CDTF">2017-10-17T07:49:00Z</dcterms:created>
  <dcterms:modified xsi:type="dcterms:W3CDTF">2017-10-17T07:50:00Z</dcterms:modified>
</cp:coreProperties>
</file>